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0621C" w14:textId="77777777" w:rsidR="00FB66E4" w:rsidRPr="00177D47" w:rsidRDefault="00FB66E4" w:rsidP="00177D47">
      <w:pPr>
        <w:pStyle w:val="Corpotesto"/>
        <w:spacing w:after="120"/>
        <w:ind w:right="-7"/>
        <w:jc w:val="center"/>
        <w:rPr>
          <w:rFonts w:ascii="Times New Roman" w:hAnsi="Times New Roman" w:cs="Times New Roman"/>
          <w:b/>
          <w:sz w:val="22"/>
          <w:szCs w:val="22"/>
          <w:lang w:val="it-IT"/>
        </w:rPr>
      </w:pPr>
    </w:p>
    <w:p w14:paraId="7D00B7D7" w14:textId="517228D2" w:rsidR="00FB66E4" w:rsidRPr="00177D47" w:rsidRDefault="004D2013" w:rsidP="00177D47">
      <w:pPr>
        <w:spacing w:after="120"/>
        <w:ind w:right="-7"/>
        <w:jc w:val="center"/>
        <w:rPr>
          <w:rFonts w:ascii="Times New Roman" w:hAnsi="Times New Roman" w:cs="Times New Roman"/>
          <w:b/>
          <w:lang w:val="it-IT"/>
        </w:rPr>
      </w:pPr>
      <w:r w:rsidRPr="00177D47">
        <w:rPr>
          <w:rFonts w:ascii="Times New Roman" w:hAnsi="Times New Roman" w:cs="Times New Roman"/>
          <w:b/>
          <w:lang w:val="it-IT"/>
        </w:rPr>
        <w:t>CONVENZIONE PER LO SVOLGIMENTO IN FORMA ASSOCIATA DELLA PROCEDURA DI GARA PER L’ AFFIDAMENTO DEL SERVIZIO DI DISTRIBUZIONE DEL GAS NATURALE E LA SUCCESSIVA GESTIONE DEL CONTRATTO DI SERVIZIO</w:t>
      </w:r>
      <w:r w:rsidR="00912C24">
        <w:rPr>
          <w:rFonts w:ascii="Times New Roman" w:hAnsi="Times New Roman" w:cs="Times New Roman"/>
          <w:b/>
          <w:lang w:val="it-IT"/>
        </w:rPr>
        <w:t xml:space="preserve"> </w:t>
      </w:r>
      <w:r w:rsidR="00912C24" w:rsidRPr="00177D47">
        <w:rPr>
          <w:rFonts w:ascii="Times New Roman" w:hAnsi="Times New Roman" w:cs="Times New Roman"/>
          <w:b/>
          <w:lang w:val="it-IT"/>
        </w:rPr>
        <w:t>(ai sensi dell’art. 30 del TUEL)</w:t>
      </w:r>
    </w:p>
    <w:p w14:paraId="1F99BF99" w14:textId="50383C7C" w:rsidR="00FB66E4" w:rsidRPr="00177D47" w:rsidRDefault="00912C24" w:rsidP="00912C24">
      <w:pPr>
        <w:pStyle w:val="Corpotesto"/>
        <w:spacing w:after="120"/>
        <w:ind w:right="-7"/>
        <w:jc w:val="center"/>
        <w:rPr>
          <w:rFonts w:ascii="Times New Roman" w:hAnsi="Times New Roman" w:cs="Times New Roman"/>
          <w:b/>
          <w:sz w:val="22"/>
          <w:szCs w:val="22"/>
          <w:lang w:val="it-IT"/>
        </w:rPr>
      </w:pPr>
      <w:r>
        <w:rPr>
          <w:rFonts w:ascii="Times New Roman" w:hAnsi="Times New Roman" w:cs="Times New Roman"/>
          <w:b/>
          <w:sz w:val="22"/>
          <w:szCs w:val="22"/>
          <w:lang w:val="it-IT"/>
        </w:rPr>
        <w:t xml:space="preserve">tra i comuni di </w:t>
      </w:r>
    </w:p>
    <w:p w14:paraId="6B140BC0" w14:textId="77777777" w:rsidR="00AB2E37" w:rsidRDefault="0041281A" w:rsidP="0041281A">
      <w:pPr>
        <w:spacing w:after="120"/>
        <w:ind w:right="-7"/>
        <w:jc w:val="center"/>
        <w:rPr>
          <w:rFonts w:ascii="Times New Roman" w:hAnsi="Times New Roman" w:cs="Times New Roman"/>
          <w:b/>
          <w:lang w:val="it-IT"/>
        </w:rPr>
      </w:pPr>
      <w:r w:rsidRPr="0041281A">
        <w:rPr>
          <w:rFonts w:ascii="Times New Roman" w:hAnsi="Times New Roman" w:cs="Times New Roman"/>
          <w:b/>
          <w:lang w:val="it-IT"/>
        </w:rPr>
        <w:t xml:space="preserve">Arzana, Bari Sardo, Baunei, Cardedu, Elini, Escalaplano, Gairo, Girasole, Ilbono, </w:t>
      </w:r>
    </w:p>
    <w:p w14:paraId="405AD7AE" w14:textId="77777777" w:rsidR="00AB2E37" w:rsidRDefault="0041281A" w:rsidP="0041281A">
      <w:pPr>
        <w:spacing w:after="120"/>
        <w:ind w:right="-7"/>
        <w:jc w:val="center"/>
        <w:rPr>
          <w:rFonts w:ascii="Times New Roman" w:hAnsi="Times New Roman" w:cs="Times New Roman"/>
          <w:b/>
          <w:lang w:val="it-IT"/>
        </w:rPr>
      </w:pPr>
      <w:r w:rsidRPr="0041281A">
        <w:rPr>
          <w:rFonts w:ascii="Times New Roman" w:hAnsi="Times New Roman" w:cs="Times New Roman"/>
          <w:b/>
          <w:lang w:val="it-IT"/>
        </w:rPr>
        <w:t xml:space="preserve">Jerzu, Lanusei, Loceri, Lotzorai, Osini, Perdasdefogu, Seui, Talana, Tertenia, Tortolì, </w:t>
      </w:r>
    </w:p>
    <w:p w14:paraId="17173827" w14:textId="7B13C433" w:rsidR="0041281A" w:rsidRPr="0041281A" w:rsidRDefault="0041281A" w:rsidP="0041281A">
      <w:pPr>
        <w:spacing w:after="120"/>
        <w:ind w:right="-7"/>
        <w:jc w:val="center"/>
        <w:rPr>
          <w:rFonts w:ascii="Times New Roman" w:hAnsi="Times New Roman" w:cs="Times New Roman"/>
          <w:b/>
          <w:lang w:val="it-IT"/>
        </w:rPr>
      </w:pPr>
      <w:r w:rsidRPr="0041281A">
        <w:rPr>
          <w:rFonts w:ascii="Times New Roman" w:hAnsi="Times New Roman" w:cs="Times New Roman"/>
          <w:b/>
          <w:lang w:val="it-IT"/>
        </w:rPr>
        <w:t>Triei, Ulassai, Urzulei, Ussassai, Villagrande Strisaili</w:t>
      </w:r>
    </w:p>
    <w:p w14:paraId="68581A3C" w14:textId="77777777" w:rsidR="00FB66E4" w:rsidRPr="00177D47" w:rsidRDefault="00FB66E4" w:rsidP="00177D47">
      <w:pPr>
        <w:pStyle w:val="Corpotesto"/>
        <w:spacing w:after="120"/>
        <w:ind w:right="-7"/>
        <w:jc w:val="both"/>
        <w:rPr>
          <w:rFonts w:ascii="Times New Roman" w:hAnsi="Times New Roman" w:cs="Times New Roman"/>
          <w:b/>
          <w:sz w:val="22"/>
          <w:szCs w:val="22"/>
          <w:lang w:val="it-IT"/>
        </w:rPr>
      </w:pPr>
    </w:p>
    <w:p w14:paraId="5FD2A890" w14:textId="77777777" w:rsidR="0041281A" w:rsidRPr="00912C24" w:rsidRDefault="0041281A" w:rsidP="00177D47">
      <w:pPr>
        <w:spacing w:after="120"/>
        <w:ind w:right="-7"/>
        <w:jc w:val="both"/>
        <w:rPr>
          <w:rFonts w:ascii="Times New Roman" w:hAnsi="Times New Roman" w:cs="Times New Roman"/>
          <w:lang w:val="it-IT"/>
        </w:rPr>
      </w:pPr>
    </w:p>
    <w:p w14:paraId="6951F3DF" w14:textId="77777777" w:rsidR="0041281A" w:rsidRPr="00912C24" w:rsidRDefault="0041281A" w:rsidP="0041281A">
      <w:pPr>
        <w:tabs>
          <w:tab w:val="left" w:pos="792"/>
          <w:tab w:val="left" w:pos="793"/>
        </w:tabs>
        <w:spacing w:after="120"/>
        <w:ind w:right="-7"/>
        <w:jc w:val="both"/>
        <w:rPr>
          <w:rFonts w:ascii="Times New Roman" w:hAnsi="Times New Roman" w:cs="Times New Roman"/>
          <w:lang w:val="it-IT"/>
        </w:rPr>
      </w:pPr>
    </w:p>
    <w:sdt>
      <w:sdtPr>
        <w:rPr>
          <w:rFonts w:ascii="Bookman Old Style" w:eastAsia="Bookman Old Style" w:hAnsi="Bookman Old Style" w:cs="Bookman Old Style"/>
          <w:color w:val="auto"/>
          <w:sz w:val="22"/>
          <w:szCs w:val="22"/>
          <w:lang w:val="en-US" w:eastAsia="en-US"/>
        </w:rPr>
        <w:id w:val="323939860"/>
        <w:docPartObj>
          <w:docPartGallery w:val="Table of Contents"/>
          <w:docPartUnique/>
        </w:docPartObj>
      </w:sdtPr>
      <w:sdtEndPr>
        <w:rPr>
          <w:b/>
          <w:bCs/>
        </w:rPr>
      </w:sdtEndPr>
      <w:sdtContent>
        <w:p w14:paraId="0141D305" w14:textId="3C3EFF82" w:rsidR="00D92E99" w:rsidRPr="001D5983" w:rsidRDefault="001D5983">
          <w:pPr>
            <w:pStyle w:val="Titolosommario"/>
            <w:rPr>
              <w:rFonts w:ascii="Times New Roman" w:hAnsi="Times New Roman" w:cs="Times New Roman"/>
              <w:b/>
              <w:bCs/>
              <w:color w:val="auto"/>
              <w:sz w:val="22"/>
              <w:szCs w:val="22"/>
            </w:rPr>
          </w:pPr>
          <w:r w:rsidRPr="001D5983">
            <w:rPr>
              <w:rFonts w:ascii="Times New Roman" w:hAnsi="Times New Roman" w:cs="Times New Roman"/>
              <w:b/>
              <w:bCs/>
              <w:color w:val="auto"/>
              <w:sz w:val="22"/>
              <w:szCs w:val="22"/>
            </w:rPr>
            <w:t>SOMMARIO</w:t>
          </w:r>
        </w:p>
        <w:p w14:paraId="071825C7" w14:textId="77777777" w:rsidR="00D92E99" w:rsidRDefault="00D92E99" w:rsidP="00D92E99">
          <w:pPr>
            <w:rPr>
              <w:lang w:val="it-IT" w:eastAsia="it-IT"/>
            </w:rPr>
          </w:pPr>
        </w:p>
        <w:p w14:paraId="4A41ADFF" w14:textId="688D3481" w:rsidR="00D92E99" w:rsidRPr="004C5710" w:rsidRDefault="004C5710" w:rsidP="004C5710">
          <w:pPr>
            <w:pStyle w:val="Sommario1"/>
            <w:rPr>
              <w:rStyle w:val="Collegamentoipertestuale"/>
              <w:b/>
              <w:bCs/>
              <w:color w:val="auto"/>
              <w:u w:val="none"/>
            </w:rPr>
          </w:pPr>
          <w:r w:rsidRPr="004C5710">
            <w:rPr>
              <w:rStyle w:val="Collegamentoipertestuale"/>
              <w:b/>
              <w:bCs/>
              <w:color w:val="auto"/>
              <w:u w:val="none"/>
            </w:rPr>
            <w:t>PREMESSE</w:t>
          </w:r>
        </w:p>
        <w:p w14:paraId="77140643" w14:textId="4FFC8FA3" w:rsidR="004C0E13" w:rsidRDefault="00D92E99">
          <w:pPr>
            <w:pStyle w:val="Sommario1"/>
            <w:rPr>
              <w:rFonts w:asciiTheme="minorHAnsi" w:eastAsiaTheme="minorEastAsia" w:hAnsiTheme="minorHAnsi" w:cstheme="minorBidi"/>
              <w:kern w:val="2"/>
              <w:sz w:val="24"/>
              <w:szCs w:val="24"/>
              <w:lang w:eastAsia="it-IT"/>
              <w14:ligatures w14:val="standardContextual"/>
            </w:rPr>
          </w:pPr>
          <w:r w:rsidRPr="00D92E99">
            <w:fldChar w:fldCharType="begin"/>
          </w:r>
          <w:r w:rsidRPr="00D92E99">
            <w:instrText xml:space="preserve"> TOC \o "1-3" \h \z \u </w:instrText>
          </w:r>
          <w:r w:rsidRPr="00D92E99">
            <w:fldChar w:fldCharType="separate"/>
          </w:r>
          <w:hyperlink w:anchor="_Toc225944036" w:history="1">
            <w:r w:rsidR="004C0E13" w:rsidRPr="00993BA3">
              <w:rPr>
                <w:rStyle w:val="Collegamentoipertestuale"/>
                <w:b/>
                <w:bCs/>
              </w:rPr>
              <w:t>Art. 1)</w:t>
            </w:r>
            <w:r w:rsidR="004C0E13">
              <w:rPr>
                <w:rFonts w:asciiTheme="minorHAnsi" w:eastAsiaTheme="minorEastAsia" w:hAnsiTheme="minorHAnsi" w:cstheme="minorBidi"/>
                <w:kern w:val="2"/>
                <w:sz w:val="24"/>
                <w:szCs w:val="24"/>
                <w:lang w:eastAsia="it-IT"/>
                <w14:ligatures w14:val="standardContextual"/>
              </w:rPr>
              <w:tab/>
            </w:r>
            <w:r w:rsidR="004C0E13" w:rsidRPr="00993BA3">
              <w:rPr>
                <w:rStyle w:val="Collegamentoipertestuale"/>
                <w:b/>
                <w:bCs/>
              </w:rPr>
              <w:t>OGGETTO E CONFERMA DELLE PREMESSE. DICHIARAZIONE DELLE PARTI</w:t>
            </w:r>
            <w:r w:rsidR="004C0E13">
              <w:rPr>
                <w:webHidden/>
              </w:rPr>
              <w:tab/>
            </w:r>
            <w:r w:rsidR="004C0E13">
              <w:rPr>
                <w:webHidden/>
              </w:rPr>
              <w:fldChar w:fldCharType="begin"/>
            </w:r>
            <w:r w:rsidR="004C0E13">
              <w:rPr>
                <w:webHidden/>
              </w:rPr>
              <w:instrText xml:space="preserve"> PAGEREF _Toc225944036 \h </w:instrText>
            </w:r>
            <w:r w:rsidR="004C0E13">
              <w:rPr>
                <w:webHidden/>
              </w:rPr>
            </w:r>
            <w:r w:rsidR="004C0E13">
              <w:rPr>
                <w:webHidden/>
              </w:rPr>
              <w:fldChar w:fldCharType="separate"/>
            </w:r>
            <w:r w:rsidR="004C0E13">
              <w:rPr>
                <w:webHidden/>
              </w:rPr>
              <w:t>6</w:t>
            </w:r>
            <w:r w:rsidR="004C0E13">
              <w:rPr>
                <w:webHidden/>
              </w:rPr>
              <w:fldChar w:fldCharType="end"/>
            </w:r>
          </w:hyperlink>
        </w:p>
        <w:p w14:paraId="56413638" w14:textId="72F4C8E9"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37" w:history="1">
            <w:r w:rsidRPr="00993BA3">
              <w:rPr>
                <w:rStyle w:val="Collegamentoipertestuale"/>
                <w:b/>
                <w:bCs/>
              </w:rPr>
              <w:t>Art. 2)</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COMUNI SOTTOSCRITTORI</w:t>
            </w:r>
            <w:r>
              <w:rPr>
                <w:webHidden/>
              </w:rPr>
              <w:tab/>
            </w:r>
            <w:r>
              <w:rPr>
                <w:webHidden/>
              </w:rPr>
              <w:fldChar w:fldCharType="begin"/>
            </w:r>
            <w:r>
              <w:rPr>
                <w:webHidden/>
              </w:rPr>
              <w:instrText xml:space="preserve"> PAGEREF _Toc225944037 \h </w:instrText>
            </w:r>
            <w:r>
              <w:rPr>
                <w:webHidden/>
              </w:rPr>
            </w:r>
            <w:r>
              <w:rPr>
                <w:webHidden/>
              </w:rPr>
              <w:fldChar w:fldCharType="separate"/>
            </w:r>
            <w:r>
              <w:rPr>
                <w:webHidden/>
              </w:rPr>
              <w:t>6</w:t>
            </w:r>
            <w:r>
              <w:rPr>
                <w:webHidden/>
              </w:rPr>
              <w:fldChar w:fldCharType="end"/>
            </w:r>
          </w:hyperlink>
        </w:p>
        <w:p w14:paraId="1EC9E22E" w14:textId="4AA8DAE3"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38" w:history="1">
            <w:r w:rsidRPr="00993BA3">
              <w:rPr>
                <w:rStyle w:val="Collegamentoipertestuale"/>
                <w:b/>
                <w:bCs/>
              </w:rPr>
              <w:t>Art. 3)</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INDIVIDUAZIONE E COMPITI DELLA STAZIONE APPALTANTE</w:t>
            </w:r>
            <w:r>
              <w:rPr>
                <w:webHidden/>
              </w:rPr>
              <w:tab/>
            </w:r>
            <w:r>
              <w:rPr>
                <w:webHidden/>
              </w:rPr>
              <w:fldChar w:fldCharType="begin"/>
            </w:r>
            <w:r>
              <w:rPr>
                <w:webHidden/>
              </w:rPr>
              <w:instrText xml:space="preserve"> PAGEREF _Toc225944038 \h </w:instrText>
            </w:r>
            <w:r>
              <w:rPr>
                <w:webHidden/>
              </w:rPr>
            </w:r>
            <w:r>
              <w:rPr>
                <w:webHidden/>
              </w:rPr>
              <w:fldChar w:fldCharType="separate"/>
            </w:r>
            <w:r>
              <w:rPr>
                <w:webHidden/>
              </w:rPr>
              <w:t>8</w:t>
            </w:r>
            <w:r>
              <w:rPr>
                <w:webHidden/>
              </w:rPr>
              <w:fldChar w:fldCharType="end"/>
            </w:r>
          </w:hyperlink>
        </w:p>
        <w:p w14:paraId="41F6BE66" w14:textId="6024D4A6"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39" w:history="1">
            <w:r w:rsidRPr="00993BA3">
              <w:rPr>
                <w:rStyle w:val="Collegamentoipertestuale"/>
                <w:b/>
                <w:bCs/>
              </w:rPr>
              <w:t>Art. 4)</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COMPITI DEI COMUNI</w:t>
            </w:r>
            <w:r>
              <w:rPr>
                <w:webHidden/>
              </w:rPr>
              <w:tab/>
            </w:r>
            <w:r>
              <w:rPr>
                <w:webHidden/>
              </w:rPr>
              <w:fldChar w:fldCharType="begin"/>
            </w:r>
            <w:r>
              <w:rPr>
                <w:webHidden/>
              </w:rPr>
              <w:instrText xml:space="preserve"> PAGEREF _Toc225944039 \h </w:instrText>
            </w:r>
            <w:r>
              <w:rPr>
                <w:webHidden/>
              </w:rPr>
            </w:r>
            <w:r>
              <w:rPr>
                <w:webHidden/>
              </w:rPr>
              <w:fldChar w:fldCharType="separate"/>
            </w:r>
            <w:r>
              <w:rPr>
                <w:webHidden/>
              </w:rPr>
              <w:t>9</w:t>
            </w:r>
            <w:r>
              <w:rPr>
                <w:webHidden/>
              </w:rPr>
              <w:fldChar w:fldCharType="end"/>
            </w:r>
          </w:hyperlink>
        </w:p>
        <w:p w14:paraId="31F33808" w14:textId="6E499B26"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40" w:history="1">
            <w:r w:rsidRPr="00993BA3">
              <w:rPr>
                <w:rStyle w:val="Collegamentoipertestuale"/>
                <w:b/>
                <w:bCs/>
              </w:rPr>
              <w:t>Art. 5)</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DELEGA ALLA STAZIONE APPALTANTE PER LA VALUTAZIONE DEGLI IMPIANTI E LA PREDISPOSIZIONE DEGLI ELEMENTI PROGRAMMATICI</w:t>
            </w:r>
            <w:r>
              <w:rPr>
                <w:webHidden/>
              </w:rPr>
              <w:tab/>
            </w:r>
            <w:r>
              <w:rPr>
                <w:webHidden/>
              </w:rPr>
              <w:fldChar w:fldCharType="begin"/>
            </w:r>
            <w:r>
              <w:rPr>
                <w:webHidden/>
              </w:rPr>
              <w:instrText xml:space="preserve"> PAGEREF _Toc225944040 \h </w:instrText>
            </w:r>
            <w:r>
              <w:rPr>
                <w:webHidden/>
              </w:rPr>
            </w:r>
            <w:r>
              <w:rPr>
                <w:webHidden/>
              </w:rPr>
              <w:fldChar w:fldCharType="separate"/>
            </w:r>
            <w:r>
              <w:rPr>
                <w:webHidden/>
              </w:rPr>
              <w:t>10</w:t>
            </w:r>
            <w:r>
              <w:rPr>
                <w:webHidden/>
              </w:rPr>
              <w:fldChar w:fldCharType="end"/>
            </w:r>
          </w:hyperlink>
        </w:p>
        <w:p w14:paraId="5AB950BD" w14:textId="4A5288EC"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41" w:history="1">
            <w:r w:rsidRPr="00993BA3">
              <w:rPr>
                <w:rStyle w:val="Collegamentoipertestuale"/>
                <w:b/>
                <w:bCs/>
              </w:rPr>
              <w:t>Art. 6)</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GESTIONE DEL CONTRATTO DI SERVIZIO</w:t>
            </w:r>
            <w:r>
              <w:rPr>
                <w:webHidden/>
              </w:rPr>
              <w:tab/>
            </w:r>
            <w:r>
              <w:rPr>
                <w:webHidden/>
              </w:rPr>
              <w:fldChar w:fldCharType="begin"/>
            </w:r>
            <w:r>
              <w:rPr>
                <w:webHidden/>
              </w:rPr>
              <w:instrText xml:space="preserve"> PAGEREF _Toc225944041 \h </w:instrText>
            </w:r>
            <w:r>
              <w:rPr>
                <w:webHidden/>
              </w:rPr>
            </w:r>
            <w:r>
              <w:rPr>
                <w:webHidden/>
              </w:rPr>
              <w:fldChar w:fldCharType="separate"/>
            </w:r>
            <w:r>
              <w:rPr>
                <w:webHidden/>
              </w:rPr>
              <w:t>11</w:t>
            </w:r>
            <w:r>
              <w:rPr>
                <w:webHidden/>
              </w:rPr>
              <w:fldChar w:fldCharType="end"/>
            </w:r>
          </w:hyperlink>
        </w:p>
        <w:p w14:paraId="125B4797" w14:textId="66FCA571"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42" w:history="1">
            <w:r w:rsidRPr="00993BA3">
              <w:rPr>
                <w:rStyle w:val="Collegamentoipertestuale"/>
                <w:b/>
                <w:bCs/>
              </w:rPr>
              <w:t>Art. 7)</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COMITATO DI MONITORAGGIO NELLA GESTIONE DEL CONTRATTO</w:t>
            </w:r>
            <w:r>
              <w:rPr>
                <w:webHidden/>
              </w:rPr>
              <w:tab/>
            </w:r>
            <w:r>
              <w:rPr>
                <w:webHidden/>
              </w:rPr>
              <w:fldChar w:fldCharType="begin"/>
            </w:r>
            <w:r>
              <w:rPr>
                <w:webHidden/>
              </w:rPr>
              <w:instrText xml:space="preserve"> PAGEREF _Toc225944042 \h </w:instrText>
            </w:r>
            <w:r>
              <w:rPr>
                <w:webHidden/>
              </w:rPr>
            </w:r>
            <w:r>
              <w:rPr>
                <w:webHidden/>
              </w:rPr>
              <w:fldChar w:fldCharType="separate"/>
            </w:r>
            <w:r>
              <w:rPr>
                <w:webHidden/>
              </w:rPr>
              <w:t>11</w:t>
            </w:r>
            <w:r>
              <w:rPr>
                <w:webHidden/>
              </w:rPr>
              <w:fldChar w:fldCharType="end"/>
            </w:r>
          </w:hyperlink>
        </w:p>
        <w:p w14:paraId="52D63908" w14:textId="5EF604F4"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43" w:history="1">
            <w:r w:rsidRPr="00993BA3">
              <w:rPr>
                <w:rStyle w:val="Collegamentoipertestuale"/>
                <w:b/>
                <w:bCs/>
              </w:rPr>
              <w:t>Art. 8)</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STRUTTURA ORGANIZZATIVA</w:t>
            </w:r>
            <w:r>
              <w:rPr>
                <w:webHidden/>
              </w:rPr>
              <w:tab/>
            </w:r>
            <w:r>
              <w:rPr>
                <w:webHidden/>
              </w:rPr>
              <w:fldChar w:fldCharType="begin"/>
            </w:r>
            <w:r>
              <w:rPr>
                <w:webHidden/>
              </w:rPr>
              <w:instrText xml:space="preserve"> PAGEREF _Toc225944043 \h </w:instrText>
            </w:r>
            <w:r>
              <w:rPr>
                <w:webHidden/>
              </w:rPr>
            </w:r>
            <w:r>
              <w:rPr>
                <w:webHidden/>
              </w:rPr>
              <w:fldChar w:fldCharType="separate"/>
            </w:r>
            <w:r>
              <w:rPr>
                <w:webHidden/>
              </w:rPr>
              <w:t>12</w:t>
            </w:r>
            <w:r>
              <w:rPr>
                <w:webHidden/>
              </w:rPr>
              <w:fldChar w:fldCharType="end"/>
            </w:r>
          </w:hyperlink>
        </w:p>
        <w:p w14:paraId="7F56C530" w14:textId="013060BA"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44" w:history="1">
            <w:r w:rsidRPr="00993BA3">
              <w:rPr>
                <w:rStyle w:val="Collegamentoipertestuale"/>
                <w:b/>
                <w:bCs/>
              </w:rPr>
              <w:t>Art. 9)</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RIMBORSO PER LE SPESE SOSTENUTE</w:t>
            </w:r>
            <w:r>
              <w:rPr>
                <w:webHidden/>
              </w:rPr>
              <w:tab/>
            </w:r>
            <w:r>
              <w:rPr>
                <w:webHidden/>
              </w:rPr>
              <w:fldChar w:fldCharType="begin"/>
            </w:r>
            <w:r>
              <w:rPr>
                <w:webHidden/>
              </w:rPr>
              <w:instrText xml:space="preserve"> PAGEREF _Toc225944044 \h </w:instrText>
            </w:r>
            <w:r>
              <w:rPr>
                <w:webHidden/>
              </w:rPr>
            </w:r>
            <w:r>
              <w:rPr>
                <w:webHidden/>
              </w:rPr>
              <w:fldChar w:fldCharType="separate"/>
            </w:r>
            <w:r>
              <w:rPr>
                <w:webHidden/>
              </w:rPr>
              <w:t>13</w:t>
            </w:r>
            <w:r>
              <w:rPr>
                <w:webHidden/>
              </w:rPr>
              <w:fldChar w:fldCharType="end"/>
            </w:r>
          </w:hyperlink>
        </w:p>
        <w:p w14:paraId="3ED7C81C" w14:textId="42E9D702"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45" w:history="1">
            <w:r w:rsidRPr="00993BA3">
              <w:rPr>
                <w:rStyle w:val="Collegamentoipertestuale"/>
                <w:b/>
                <w:bCs/>
              </w:rPr>
              <w:t>Art. 10)</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ASSEMBLEA DEI SINDACI</w:t>
            </w:r>
            <w:r>
              <w:rPr>
                <w:webHidden/>
              </w:rPr>
              <w:tab/>
            </w:r>
            <w:r>
              <w:rPr>
                <w:webHidden/>
              </w:rPr>
              <w:fldChar w:fldCharType="begin"/>
            </w:r>
            <w:r>
              <w:rPr>
                <w:webHidden/>
              </w:rPr>
              <w:instrText xml:space="preserve"> PAGEREF _Toc225944045 \h </w:instrText>
            </w:r>
            <w:r>
              <w:rPr>
                <w:webHidden/>
              </w:rPr>
            </w:r>
            <w:r>
              <w:rPr>
                <w:webHidden/>
              </w:rPr>
              <w:fldChar w:fldCharType="separate"/>
            </w:r>
            <w:r>
              <w:rPr>
                <w:webHidden/>
              </w:rPr>
              <w:t>13</w:t>
            </w:r>
            <w:r>
              <w:rPr>
                <w:webHidden/>
              </w:rPr>
              <w:fldChar w:fldCharType="end"/>
            </w:r>
          </w:hyperlink>
        </w:p>
        <w:p w14:paraId="7724B5CE" w14:textId="7A241ADC"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46" w:history="1">
            <w:r w:rsidRPr="00993BA3">
              <w:rPr>
                <w:rStyle w:val="Collegamentoipertestuale"/>
                <w:b/>
                <w:bCs/>
              </w:rPr>
              <w:t>Art. 11)</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REFERENTE DELLA CONVENZIONE</w:t>
            </w:r>
            <w:r>
              <w:rPr>
                <w:webHidden/>
              </w:rPr>
              <w:tab/>
            </w:r>
            <w:r>
              <w:rPr>
                <w:webHidden/>
              </w:rPr>
              <w:fldChar w:fldCharType="begin"/>
            </w:r>
            <w:r>
              <w:rPr>
                <w:webHidden/>
              </w:rPr>
              <w:instrText xml:space="preserve"> PAGEREF _Toc225944046 \h </w:instrText>
            </w:r>
            <w:r>
              <w:rPr>
                <w:webHidden/>
              </w:rPr>
            </w:r>
            <w:r>
              <w:rPr>
                <w:webHidden/>
              </w:rPr>
              <w:fldChar w:fldCharType="separate"/>
            </w:r>
            <w:r>
              <w:rPr>
                <w:webHidden/>
              </w:rPr>
              <w:t>14</w:t>
            </w:r>
            <w:r>
              <w:rPr>
                <w:webHidden/>
              </w:rPr>
              <w:fldChar w:fldCharType="end"/>
            </w:r>
          </w:hyperlink>
        </w:p>
        <w:p w14:paraId="565FA5A8" w14:textId="40DFE238"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47" w:history="1">
            <w:r w:rsidRPr="00993BA3">
              <w:rPr>
                <w:rStyle w:val="Collegamentoipertestuale"/>
                <w:b/>
                <w:bCs/>
              </w:rPr>
              <w:t>Art. 12)</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RAPPORTI TRA ENTI</w:t>
            </w:r>
            <w:r>
              <w:rPr>
                <w:webHidden/>
              </w:rPr>
              <w:tab/>
            </w:r>
            <w:r>
              <w:rPr>
                <w:webHidden/>
              </w:rPr>
              <w:fldChar w:fldCharType="begin"/>
            </w:r>
            <w:r>
              <w:rPr>
                <w:webHidden/>
              </w:rPr>
              <w:instrText xml:space="preserve"> PAGEREF _Toc225944047 \h </w:instrText>
            </w:r>
            <w:r>
              <w:rPr>
                <w:webHidden/>
              </w:rPr>
            </w:r>
            <w:r>
              <w:rPr>
                <w:webHidden/>
              </w:rPr>
              <w:fldChar w:fldCharType="separate"/>
            </w:r>
            <w:r>
              <w:rPr>
                <w:webHidden/>
              </w:rPr>
              <w:t>14</w:t>
            </w:r>
            <w:r>
              <w:rPr>
                <w:webHidden/>
              </w:rPr>
              <w:fldChar w:fldCharType="end"/>
            </w:r>
          </w:hyperlink>
        </w:p>
        <w:p w14:paraId="2E6307C2" w14:textId="6DF2D3A7"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48" w:history="1">
            <w:r w:rsidRPr="00993BA3">
              <w:rPr>
                <w:rStyle w:val="Collegamentoipertestuale"/>
                <w:b/>
                <w:bCs/>
              </w:rPr>
              <w:t>Art. 13)</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TERMINI E PENALI</w:t>
            </w:r>
            <w:r>
              <w:rPr>
                <w:webHidden/>
              </w:rPr>
              <w:tab/>
            </w:r>
            <w:r>
              <w:rPr>
                <w:webHidden/>
              </w:rPr>
              <w:fldChar w:fldCharType="begin"/>
            </w:r>
            <w:r>
              <w:rPr>
                <w:webHidden/>
              </w:rPr>
              <w:instrText xml:space="preserve"> PAGEREF _Toc225944048 \h </w:instrText>
            </w:r>
            <w:r>
              <w:rPr>
                <w:webHidden/>
              </w:rPr>
            </w:r>
            <w:r>
              <w:rPr>
                <w:webHidden/>
              </w:rPr>
              <w:fldChar w:fldCharType="separate"/>
            </w:r>
            <w:r>
              <w:rPr>
                <w:webHidden/>
              </w:rPr>
              <w:t>14</w:t>
            </w:r>
            <w:r>
              <w:rPr>
                <w:webHidden/>
              </w:rPr>
              <w:fldChar w:fldCharType="end"/>
            </w:r>
          </w:hyperlink>
        </w:p>
        <w:p w14:paraId="282D5C45" w14:textId="215FCC36"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49" w:history="1">
            <w:r w:rsidRPr="00993BA3">
              <w:rPr>
                <w:rStyle w:val="Collegamentoipertestuale"/>
                <w:b/>
                <w:bCs/>
              </w:rPr>
              <w:t>Art. 14)</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GESTIONE DEL CONTENZIOSO</w:t>
            </w:r>
            <w:r>
              <w:rPr>
                <w:webHidden/>
              </w:rPr>
              <w:tab/>
            </w:r>
            <w:r>
              <w:rPr>
                <w:webHidden/>
              </w:rPr>
              <w:fldChar w:fldCharType="begin"/>
            </w:r>
            <w:r>
              <w:rPr>
                <w:webHidden/>
              </w:rPr>
              <w:instrText xml:space="preserve"> PAGEREF _Toc225944049 \h </w:instrText>
            </w:r>
            <w:r>
              <w:rPr>
                <w:webHidden/>
              </w:rPr>
            </w:r>
            <w:r>
              <w:rPr>
                <w:webHidden/>
              </w:rPr>
              <w:fldChar w:fldCharType="separate"/>
            </w:r>
            <w:r>
              <w:rPr>
                <w:webHidden/>
              </w:rPr>
              <w:t>15</w:t>
            </w:r>
            <w:r>
              <w:rPr>
                <w:webHidden/>
              </w:rPr>
              <w:fldChar w:fldCharType="end"/>
            </w:r>
          </w:hyperlink>
        </w:p>
        <w:p w14:paraId="6F397EC8" w14:textId="293479A9"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50" w:history="1">
            <w:r w:rsidRPr="00993BA3">
              <w:rPr>
                <w:rStyle w:val="Collegamentoipertestuale"/>
                <w:b/>
                <w:bCs/>
              </w:rPr>
              <w:t>Art. 15)</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DURATA</w:t>
            </w:r>
            <w:r>
              <w:rPr>
                <w:webHidden/>
              </w:rPr>
              <w:tab/>
            </w:r>
            <w:r>
              <w:rPr>
                <w:webHidden/>
              </w:rPr>
              <w:fldChar w:fldCharType="begin"/>
            </w:r>
            <w:r>
              <w:rPr>
                <w:webHidden/>
              </w:rPr>
              <w:instrText xml:space="preserve"> PAGEREF _Toc225944050 \h </w:instrText>
            </w:r>
            <w:r>
              <w:rPr>
                <w:webHidden/>
              </w:rPr>
            </w:r>
            <w:r>
              <w:rPr>
                <w:webHidden/>
              </w:rPr>
              <w:fldChar w:fldCharType="separate"/>
            </w:r>
            <w:r>
              <w:rPr>
                <w:webHidden/>
              </w:rPr>
              <w:t>15</w:t>
            </w:r>
            <w:r>
              <w:rPr>
                <w:webHidden/>
              </w:rPr>
              <w:fldChar w:fldCharType="end"/>
            </w:r>
          </w:hyperlink>
        </w:p>
        <w:p w14:paraId="0BC1B5F2" w14:textId="7E7E083F"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51" w:history="1">
            <w:r w:rsidRPr="00993BA3">
              <w:rPr>
                <w:rStyle w:val="Collegamentoipertestuale"/>
                <w:b/>
                <w:bCs/>
              </w:rPr>
              <w:t>Art. 16)</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RECESSO</w:t>
            </w:r>
            <w:r>
              <w:rPr>
                <w:webHidden/>
              </w:rPr>
              <w:tab/>
            </w:r>
            <w:r>
              <w:rPr>
                <w:webHidden/>
              </w:rPr>
              <w:fldChar w:fldCharType="begin"/>
            </w:r>
            <w:r>
              <w:rPr>
                <w:webHidden/>
              </w:rPr>
              <w:instrText xml:space="preserve"> PAGEREF _Toc225944051 \h </w:instrText>
            </w:r>
            <w:r>
              <w:rPr>
                <w:webHidden/>
              </w:rPr>
            </w:r>
            <w:r>
              <w:rPr>
                <w:webHidden/>
              </w:rPr>
              <w:fldChar w:fldCharType="separate"/>
            </w:r>
            <w:r>
              <w:rPr>
                <w:webHidden/>
              </w:rPr>
              <w:t>15</w:t>
            </w:r>
            <w:r>
              <w:rPr>
                <w:webHidden/>
              </w:rPr>
              <w:fldChar w:fldCharType="end"/>
            </w:r>
          </w:hyperlink>
        </w:p>
        <w:p w14:paraId="216DBEFC" w14:textId="194A3697"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52" w:history="1">
            <w:r w:rsidRPr="00993BA3">
              <w:rPr>
                <w:rStyle w:val="Collegamentoipertestuale"/>
                <w:b/>
                <w:bCs/>
              </w:rPr>
              <w:t>Art. 17)</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CONTROVERSIE</w:t>
            </w:r>
            <w:r>
              <w:rPr>
                <w:webHidden/>
              </w:rPr>
              <w:tab/>
            </w:r>
            <w:r>
              <w:rPr>
                <w:webHidden/>
              </w:rPr>
              <w:fldChar w:fldCharType="begin"/>
            </w:r>
            <w:r>
              <w:rPr>
                <w:webHidden/>
              </w:rPr>
              <w:instrText xml:space="preserve"> PAGEREF _Toc225944052 \h </w:instrText>
            </w:r>
            <w:r>
              <w:rPr>
                <w:webHidden/>
              </w:rPr>
            </w:r>
            <w:r>
              <w:rPr>
                <w:webHidden/>
              </w:rPr>
              <w:fldChar w:fldCharType="separate"/>
            </w:r>
            <w:r>
              <w:rPr>
                <w:webHidden/>
              </w:rPr>
              <w:t>15</w:t>
            </w:r>
            <w:r>
              <w:rPr>
                <w:webHidden/>
              </w:rPr>
              <w:fldChar w:fldCharType="end"/>
            </w:r>
          </w:hyperlink>
        </w:p>
        <w:p w14:paraId="0A449A9F" w14:textId="2857ECB6"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53" w:history="1">
            <w:r w:rsidRPr="00993BA3">
              <w:rPr>
                <w:rStyle w:val="Collegamentoipertestuale"/>
                <w:b/>
                <w:bCs/>
              </w:rPr>
              <w:t>Art. 18)</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RINVIO</w:t>
            </w:r>
            <w:r>
              <w:rPr>
                <w:webHidden/>
              </w:rPr>
              <w:tab/>
            </w:r>
            <w:r>
              <w:rPr>
                <w:webHidden/>
              </w:rPr>
              <w:fldChar w:fldCharType="begin"/>
            </w:r>
            <w:r>
              <w:rPr>
                <w:webHidden/>
              </w:rPr>
              <w:instrText xml:space="preserve"> PAGEREF _Toc225944053 \h </w:instrText>
            </w:r>
            <w:r>
              <w:rPr>
                <w:webHidden/>
              </w:rPr>
            </w:r>
            <w:r>
              <w:rPr>
                <w:webHidden/>
              </w:rPr>
              <w:fldChar w:fldCharType="separate"/>
            </w:r>
            <w:r>
              <w:rPr>
                <w:webHidden/>
              </w:rPr>
              <w:t>16</w:t>
            </w:r>
            <w:r>
              <w:rPr>
                <w:webHidden/>
              </w:rPr>
              <w:fldChar w:fldCharType="end"/>
            </w:r>
          </w:hyperlink>
        </w:p>
        <w:p w14:paraId="04EC8DC6" w14:textId="152D9400"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54" w:history="1">
            <w:r w:rsidRPr="00993BA3">
              <w:rPr>
                <w:rStyle w:val="Collegamentoipertestuale"/>
                <w:b/>
                <w:bCs/>
              </w:rPr>
              <w:t>Art. 19)</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OBBLIGHI DI RISERVATEZZA</w:t>
            </w:r>
            <w:r>
              <w:rPr>
                <w:webHidden/>
              </w:rPr>
              <w:tab/>
            </w:r>
            <w:r>
              <w:rPr>
                <w:webHidden/>
              </w:rPr>
              <w:fldChar w:fldCharType="begin"/>
            </w:r>
            <w:r>
              <w:rPr>
                <w:webHidden/>
              </w:rPr>
              <w:instrText xml:space="preserve"> PAGEREF _Toc225944054 \h </w:instrText>
            </w:r>
            <w:r>
              <w:rPr>
                <w:webHidden/>
              </w:rPr>
            </w:r>
            <w:r>
              <w:rPr>
                <w:webHidden/>
              </w:rPr>
              <w:fldChar w:fldCharType="separate"/>
            </w:r>
            <w:r>
              <w:rPr>
                <w:webHidden/>
              </w:rPr>
              <w:t>16</w:t>
            </w:r>
            <w:r>
              <w:rPr>
                <w:webHidden/>
              </w:rPr>
              <w:fldChar w:fldCharType="end"/>
            </w:r>
          </w:hyperlink>
        </w:p>
        <w:p w14:paraId="02078767" w14:textId="074F52FC"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55" w:history="1">
            <w:r w:rsidRPr="00993BA3">
              <w:rPr>
                <w:rStyle w:val="Collegamentoipertestuale"/>
                <w:b/>
                <w:bCs/>
              </w:rPr>
              <w:t>Art. 20)</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ADEGUAMENTI DELLA CONVENZIONE O DISPOSIZIONI FINALI</w:t>
            </w:r>
            <w:r>
              <w:rPr>
                <w:webHidden/>
              </w:rPr>
              <w:tab/>
            </w:r>
            <w:r>
              <w:rPr>
                <w:webHidden/>
              </w:rPr>
              <w:fldChar w:fldCharType="begin"/>
            </w:r>
            <w:r>
              <w:rPr>
                <w:webHidden/>
              </w:rPr>
              <w:instrText xml:space="preserve"> PAGEREF _Toc225944055 \h </w:instrText>
            </w:r>
            <w:r>
              <w:rPr>
                <w:webHidden/>
              </w:rPr>
            </w:r>
            <w:r>
              <w:rPr>
                <w:webHidden/>
              </w:rPr>
              <w:fldChar w:fldCharType="separate"/>
            </w:r>
            <w:r>
              <w:rPr>
                <w:webHidden/>
              </w:rPr>
              <w:t>16</w:t>
            </w:r>
            <w:r>
              <w:rPr>
                <w:webHidden/>
              </w:rPr>
              <w:fldChar w:fldCharType="end"/>
            </w:r>
          </w:hyperlink>
        </w:p>
        <w:p w14:paraId="75E21CCF" w14:textId="735A464F"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56" w:history="1">
            <w:r w:rsidRPr="00993BA3">
              <w:rPr>
                <w:rStyle w:val="Collegamentoipertestuale"/>
                <w:b/>
                <w:bCs/>
              </w:rPr>
              <w:t>Art. 21)</w:t>
            </w:r>
            <w:r>
              <w:rPr>
                <w:rFonts w:asciiTheme="minorHAnsi" w:eastAsiaTheme="minorEastAsia" w:hAnsiTheme="minorHAnsi" w:cstheme="minorBidi"/>
                <w:kern w:val="2"/>
                <w:sz w:val="24"/>
                <w:szCs w:val="24"/>
                <w:lang w:eastAsia="it-IT"/>
                <w14:ligatures w14:val="standardContextual"/>
              </w:rPr>
              <w:tab/>
            </w:r>
            <w:r w:rsidRPr="00993BA3">
              <w:rPr>
                <w:rStyle w:val="Collegamentoipertestuale"/>
                <w:b/>
                <w:bCs/>
              </w:rPr>
              <w:t>TRATTAMENTO DEI DATI PERSONALI</w:t>
            </w:r>
            <w:r>
              <w:rPr>
                <w:webHidden/>
              </w:rPr>
              <w:tab/>
            </w:r>
            <w:r>
              <w:rPr>
                <w:webHidden/>
              </w:rPr>
              <w:fldChar w:fldCharType="begin"/>
            </w:r>
            <w:r>
              <w:rPr>
                <w:webHidden/>
              </w:rPr>
              <w:instrText xml:space="preserve"> PAGEREF _Toc225944056 \h </w:instrText>
            </w:r>
            <w:r>
              <w:rPr>
                <w:webHidden/>
              </w:rPr>
            </w:r>
            <w:r>
              <w:rPr>
                <w:webHidden/>
              </w:rPr>
              <w:fldChar w:fldCharType="separate"/>
            </w:r>
            <w:r>
              <w:rPr>
                <w:webHidden/>
              </w:rPr>
              <w:t>16</w:t>
            </w:r>
            <w:r>
              <w:rPr>
                <w:webHidden/>
              </w:rPr>
              <w:fldChar w:fldCharType="end"/>
            </w:r>
          </w:hyperlink>
        </w:p>
        <w:p w14:paraId="7E781959" w14:textId="1199E57F" w:rsidR="004C0E13" w:rsidRDefault="004C0E13">
          <w:pPr>
            <w:pStyle w:val="Sommario1"/>
            <w:rPr>
              <w:rFonts w:asciiTheme="minorHAnsi" w:eastAsiaTheme="minorEastAsia" w:hAnsiTheme="minorHAnsi" w:cstheme="minorBidi"/>
              <w:kern w:val="2"/>
              <w:sz w:val="24"/>
              <w:szCs w:val="24"/>
              <w:lang w:eastAsia="it-IT"/>
              <w14:ligatures w14:val="standardContextual"/>
            </w:rPr>
          </w:pPr>
          <w:hyperlink w:anchor="_Toc225944057" w:history="1">
            <w:r w:rsidRPr="00993BA3">
              <w:rPr>
                <w:rStyle w:val="Collegamentoipertestuale"/>
                <w:b/>
                <w:bCs/>
              </w:rPr>
              <w:t>Allegato 1 – Riparto spese 1^ annualità</w:t>
            </w:r>
            <w:r>
              <w:rPr>
                <w:webHidden/>
              </w:rPr>
              <w:tab/>
            </w:r>
            <w:r>
              <w:rPr>
                <w:webHidden/>
              </w:rPr>
              <w:fldChar w:fldCharType="begin"/>
            </w:r>
            <w:r>
              <w:rPr>
                <w:webHidden/>
              </w:rPr>
              <w:instrText xml:space="preserve"> PAGEREF _Toc225944057 \h </w:instrText>
            </w:r>
            <w:r>
              <w:rPr>
                <w:webHidden/>
              </w:rPr>
            </w:r>
            <w:r>
              <w:rPr>
                <w:webHidden/>
              </w:rPr>
              <w:fldChar w:fldCharType="separate"/>
            </w:r>
            <w:r>
              <w:rPr>
                <w:webHidden/>
              </w:rPr>
              <w:t>17</w:t>
            </w:r>
            <w:r>
              <w:rPr>
                <w:webHidden/>
              </w:rPr>
              <w:fldChar w:fldCharType="end"/>
            </w:r>
          </w:hyperlink>
        </w:p>
        <w:p w14:paraId="554924EE" w14:textId="60716EAE" w:rsidR="00D92E99" w:rsidRDefault="00D92E99">
          <w:r w:rsidRPr="00D92E99">
            <w:rPr>
              <w:rFonts w:ascii="Times New Roman" w:hAnsi="Times New Roman" w:cs="Times New Roman"/>
              <w:b/>
              <w:bCs/>
            </w:rPr>
            <w:fldChar w:fldCharType="end"/>
          </w:r>
        </w:p>
      </w:sdtContent>
    </w:sdt>
    <w:p w14:paraId="354316D3" w14:textId="3E4FB496" w:rsidR="0041281A" w:rsidRDefault="0041281A">
      <w:pPr>
        <w:rPr>
          <w:rFonts w:ascii="Times New Roman" w:hAnsi="Times New Roman" w:cs="Times New Roman"/>
          <w:b/>
        </w:rPr>
      </w:pPr>
      <w:r>
        <w:rPr>
          <w:rFonts w:ascii="Times New Roman" w:hAnsi="Times New Roman" w:cs="Times New Roman"/>
          <w:b/>
        </w:rPr>
        <w:br w:type="page"/>
      </w:r>
    </w:p>
    <w:p w14:paraId="3C0349A3" w14:textId="77777777" w:rsidR="0098133D" w:rsidRPr="00177D47" w:rsidRDefault="0098133D" w:rsidP="0098133D">
      <w:pPr>
        <w:spacing w:after="120"/>
        <w:ind w:right="-7"/>
        <w:rPr>
          <w:rFonts w:ascii="Times New Roman" w:hAnsi="Times New Roman" w:cs="Times New Roman"/>
          <w:b/>
          <w:lang w:val="it-IT"/>
        </w:rPr>
      </w:pPr>
      <w:r w:rsidRPr="00177D47">
        <w:rPr>
          <w:rFonts w:ascii="Times New Roman" w:hAnsi="Times New Roman" w:cs="Times New Roman"/>
          <w:b/>
          <w:lang w:val="it-IT"/>
        </w:rPr>
        <w:lastRenderedPageBreak/>
        <w:t>Premesso che:</w:t>
      </w:r>
    </w:p>
    <w:p w14:paraId="68741036" w14:textId="00D523AA" w:rsidR="00B80E4F" w:rsidRPr="00B80E4F" w:rsidRDefault="00B80E4F" w:rsidP="005F6583">
      <w:pPr>
        <w:pStyle w:val="Paragrafoelenco"/>
        <w:numPr>
          <w:ilvl w:val="0"/>
          <w:numId w:val="1"/>
        </w:numPr>
        <w:tabs>
          <w:tab w:val="left" w:pos="1050"/>
        </w:tabs>
        <w:spacing w:after="120"/>
        <w:ind w:right="-7"/>
        <w:rPr>
          <w:rFonts w:ascii="Times New Roman" w:hAnsi="Times New Roman" w:cs="Times New Roman"/>
          <w:lang w:val="it-IT"/>
        </w:rPr>
      </w:pPr>
      <w:r w:rsidRPr="0098133D">
        <w:rPr>
          <w:rFonts w:ascii="Times New Roman" w:hAnsi="Times New Roman" w:cs="Times New Roman"/>
          <w:lang w:val="it-IT"/>
        </w:rPr>
        <w:t xml:space="preserve">i </w:t>
      </w:r>
      <w:r w:rsidRPr="00B80E4F">
        <w:rPr>
          <w:rFonts w:ascii="Times New Roman" w:hAnsi="Times New Roman" w:cs="Times New Roman"/>
          <w:lang w:val="it-IT"/>
        </w:rPr>
        <w:t xml:space="preserve">23 </w:t>
      </w:r>
      <w:r w:rsidRPr="0098133D">
        <w:rPr>
          <w:rFonts w:ascii="Times New Roman" w:hAnsi="Times New Roman" w:cs="Times New Roman"/>
          <w:lang w:val="it-IT"/>
        </w:rPr>
        <w:t xml:space="preserve">Comuni di Arzana, Bari Sardo, Baunei, Cardedu, Elini, Escalaplano, Gairo S. Elena, Girasole, Ilbono, Lanusei, Loceri, Lotzorai, Osini, Perdasdefogu, Seui, Talana, Tertenia, Tortolì, Triei, Ulassai, Urzulei, Ussassai e Villagrande Strisaili, giuste relative delibere Consiliari ai sensi dell’art. 30 del </w:t>
      </w:r>
      <w:proofErr w:type="spellStart"/>
      <w:r w:rsidRPr="0098133D">
        <w:rPr>
          <w:rFonts w:ascii="Times New Roman" w:hAnsi="Times New Roman" w:cs="Times New Roman"/>
          <w:lang w:val="it-IT"/>
        </w:rPr>
        <w:t>D.Lgs.</w:t>
      </w:r>
      <w:proofErr w:type="spellEnd"/>
      <w:r w:rsidRPr="0098133D">
        <w:rPr>
          <w:rFonts w:ascii="Times New Roman" w:hAnsi="Times New Roman" w:cs="Times New Roman"/>
          <w:lang w:val="it-IT"/>
        </w:rPr>
        <w:t xml:space="preserve"> n. 276/2000, </w:t>
      </w:r>
      <w:r w:rsidRPr="00B80E4F">
        <w:rPr>
          <w:rFonts w:ascii="Times New Roman" w:hAnsi="Times New Roman" w:cs="Times New Roman"/>
          <w:lang w:val="it-IT"/>
        </w:rPr>
        <w:t>nell’anno 1997</w:t>
      </w:r>
      <w:r w:rsidR="00336AD4">
        <w:rPr>
          <w:rFonts w:ascii="Times New Roman" w:hAnsi="Times New Roman" w:cs="Times New Roman"/>
          <w:lang w:val="it-IT"/>
        </w:rPr>
        <w:t>, 1999 e 2000</w:t>
      </w:r>
      <w:r w:rsidRPr="00B80E4F">
        <w:rPr>
          <w:rFonts w:ascii="Times New Roman" w:hAnsi="Times New Roman" w:cs="Times New Roman"/>
          <w:lang w:val="it-IT"/>
        </w:rPr>
        <w:t>, hanno approvato e sottoscritto una convenzione, ai sensi dell’art. 24 della Legge 142/1990, ora dell’art. 30 del D.lgs. 267/2000, per la realizzazione e gestione in forma associata di una rete gas a servizio dei Comuni suddetti, attribuendo al Comune di Lanusei il ruolo di Comune capofila, con l’incarico di svolgere la gara per l’affidamento unitario dei lavori e del servizio e di compiere tutti gli ulteriori atti, tecnici ed amministrativi, prima, durante e dopo l’espletamento della gara;</w:t>
      </w:r>
    </w:p>
    <w:p w14:paraId="479ECE45" w14:textId="78B62F07" w:rsidR="00B80E4F" w:rsidRPr="00B80E4F" w:rsidRDefault="00B80E4F" w:rsidP="005F6583">
      <w:pPr>
        <w:pStyle w:val="Paragrafoelenco"/>
        <w:numPr>
          <w:ilvl w:val="0"/>
          <w:numId w:val="1"/>
        </w:numPr>
        <w:tabs>
          <w:tab w:val="left" w:pos="1050"/>
        </w:tabs>
        <w:spacing w:after="120"/>
        <w:ind w:right="-7"/>
        <w:rPr>
          <w:rFonts w:ascii="Times New Roman" w:hAnsi="Times New Roman" w:cs="Times New Roman"/>
          <w:lang w:val="it-IT"/>
        </w:rPr>
      </w:pPr>
      <w:r w:rsidRPr="00B80E4F">
        <w:rPr>
          <w:rFonts w:ascii="Times New Roman" w:hAnsi="Times New Roman" w:cs="Times New Roman"/>
          <w:lang w:val="it-IT"/>
        </w:rPr>
        <w:t xml:space="preserve">la medesima convenzione </w:t>
      </w:r>
      <w:r>
        <w:rPr>
          <w:rFonts w:ascii="Times New Roman" w:hAnsi="Times New Roman" w:cs="Times New Roman"/>
          <w:lang w:val="it-IT"/>
        </w:rPr>
        <w:t>ha istituito</w:t>
      </w:r>
      <w:r w:rsidRPr="00B80E4F">
        <w:rPr>
          <w:rFonts w:ascii="Times New Roman" w:hAnsi="Times New Roman" w:cs="Times New Roman"/>
          <w:lang w:val="it-IT"/>
        </w:rPr>
        <w:t xml:space="preserve"> presso </w:t>
      </w:r>
      <w:r>
        <w:rPr>
          <w:rFonts w:ascii="Times New Roman" w:hAnsi="Times New Roman" w:cs="Times New Roman"/>
          <w:lang w:val="it-IT"/>
        </w:rPr>
        <w:t>il</w:t>
      </w:r>
      <w:r w:rsidRPr="00B80E4F">
        <w:rPr>
          <w:rFonts w:ascii="Times New Roman" w:hAnsi="Times New Roman" w:cs="Times New Roman"/>
          <w:lang w:val="it-IT"/>
        </w:rPr>
        <w:t xml:space="preserve"> comune di Lanusei la consulta della Amministrazioni composta dai sindaci aderenti, con lo scopo di coordinare tutte le fasi del progetto con l’impegno da parte del capofila di convocare la medesima ogni qual volta fosse necessario assumere rilevanti decisioni o intraprendere iniziative comuni riguardanti il sistema di distribuzione del gas;</w:t>
      </w:r>
    </w:p>
    <w:p w14:paraId="6D7CC300" w14:textId="45469F24" w:rsidR="00B80E4F" w:rsidRDefault="00B80E4F" w:rsidP="005F6583">
      <w:pPr>
        <w:pStyle w:val="Paragrafoelenco"/>
        <w:numPr>
          <w:ilvl w:val="0"/>
          <w:numId w:val="1"/>
        </w:numPr>
        <w:tabs>
          <w:tab w:val="left" w:pos="1050"/>
        </w:tabs>
        <w:spacing w:after="120"/>
        <w:ind w:right="-7"/>
        <w:rPr>
          <w:rFonts w:ascii="Times New Roman" w:hAnsi="Times New Roman" w:cs="Times New Roman"/>
          <w:lang w:val="it-IT"/>
        </w:rPr>
      </w:pPr>
      <w:r w:rsidRPr="0098133D">
        <w:rPr>
          <w:rFonts w:ascii="Times New Roman" w:hAnsi="Times New Roman" w:cs="Times New Roman"/>
          <w:lang w:val="it-IT"/>
        </w:rPr>
        <w:t xml:space="preserve">con contratto Rep. n. 04 del 21/01/1999, registrato a Lanusei in data 22/01/1999 al n. 25 serie I, così come modificato ed integrato con contratto Rep. n. 11 del 06/04/2000, registrato a Lanusei in data 10/04/2000 al n. 263 serie I e Rep. n. 39 del 04/12/2001, registrato sempre a Lanusei in data 25/12/2001 al n. 776 serie I, è stata individuata quale Concessionaria dei lavori di costruzione e gestione delle opere per la realizzazione di un impianto di distribuzione di gas nei Comuni indicati, la società CPL Concordia Soc. Coop. (poi </w:t>
      </w:r>
      <w:proofErr w:type="spellStart"/>
      <w:r w:rsidRPr="0098133D">
        <w:rPr>
          <w:rFonts w:ascii="Times New Roman" w:hAnsi="Times New Roman" w:cs="Times New Roman"/>
          <w:lang w:val="it-IT"/>
        </w:rPr>
        <w:t>Fontenergia</w:t>
      </w:r>
      <w:proofErr w:type="spellEnd"/>
      <w:r w:rsidRPr="0098133D">
        <w:rPr>
          <w:rFonts w:ascii="Times New Roman" w:hAnsi="Times New Roman" w:cs="Times New Roman"/>
          <w:lang w:val="it-IT"/>
        </w:rPr>
        <w:t xml:space="preserve"> Spa), a cui è stata conferita la concessione per la realizzazione e gestione del servizio del gas, per la durata di anni 20</w:t>
      </w:r>
      <w:r w:rsidR="0015362B">
        <w:rPr>
          <w:rFonts w:ascii="Times New Roman" w:hAnsi="Times New Roman" w:cs="Times New Roman"/>
          <w:lang w:val="it-IT"/>
        </w:rPr>
        <w:t xml:space="preserve"> con devoluzione gratuita</w:t>
      </w:r>
      <w:r>
        <w:rPr>
          <w:rFonts w:ascii="Times New Roman" w:hAnsi="Times New Roman" w:cs="Times New Roman"/>
          <w:lang w:val="it-IT"/>
        </w:rPr>
        <w:t>;</w:t>
      </w:r>
    </w:p>
    <w:p w14:paraId="65FD13BF" w14:textId="2E1A0C43" w:rsidR="00417A92" w:rsidRPr="00417A92" w:rsidRDefault="00417A92" w:rsidP="00417A92">
      <w:pPr>
        <w:pStyle w:val="Paragrafoelenco"/>
        <w:numPr>
          <w:ilvl w:val="0"/>
          <w:numId w:val="1"/>
        </w:numPr>
        <w:tabs>
          <w:tab w:val="left" w:pos="1050"/>
        </w:tabs>
        <w:spacing w:after="120"/>
        <w:ind w:right="-7"/>
        <w:rPr>
          <w:rFonts w:ascii="Times New Roman" w:hAnsi="Times New Roman" w:cs="Times New Roman"/>
          <w:lang w:val="it-IT"/>
        </w:rPr>
      </w:pPr>
      <w:r w:rsidRPr="00417A92">
        <w:rPr>
          <w:rFonts w:ascii="Times New Roman" w:hAnsi="Times New Roman" w:cs="Times New Roman"/>
          <w:lang w:val="it-IT"/>
        </w:rPr>
        <w:t>a decorrere dall’avvio del servizio, la rete nei vari Comuni è stata regolarmente gestita dal concessionario mediante erogazione di GPL;</w:t>
      </w:r>
    </w:p>
    <w:p w14:paraId="39BC08A4" w14:textId="77777777" w:rsidR="00417A92" w:rsidRDefault="00417A92" w:rsidP="005F6583">
      <w:pPr>
        <w:pStyle w:val="Paragrafoelenco"/>
        <w:numPr>
          <w:ilvl w:val="0"/>
          <w:numId w:val="1"/>
        </w:numPr>
        <w:tabs>
          <w:tab w:val="left" w:pos="1050"/>
        </w:tabs>
        <w:spacing w:after="120"/>
        <w:ind w:right="-7"/>
        <w:rPr>
          <w:rFonts w:ascii="Times New Roman" w:hAnsi="Times New Roman" w:cs="Times New Roman"/>
          <w:lang w:val="it-IT"/>
        </w:rPr>
      </w:pPr>
      <w:r w:rsidRPr="00417A92">
        <w:rPr>
          <w:rFonts w:ascii="Times New Roman" w:hAnsi="Times New Roman" w:cs="Times New Roman"/>
          <w:lang w:val="it-IT"/>
        </w:rPr>
        <w:t>nell’ambito delle azioni promosse dalla Regione Autonoma della Sardegna per la realizzazione, nel territorio regionale, delle reti di distribuzione del metano, la Giunta regionale ha adottato la deliberazione n. 54/28 del 22/11/2005, con la quale sono stati specificati modalità e tempi di finanziamento delle reti del gas cittadino da parte della Regione, a valere sulle deliberazioni CIPE, come previsto dall’originario Accordo di Programma Quadro n. 01 nell’ambito dell’Intesa Istituzionale di Programma del 21/04/1999, individuando, tra i destinatari dei finanziamenti, gli Organismi di Bacino e definendo le modalità per il primo bando di intervento;</w:t>
      </w:r>
    </w:p>
    <w:p w14:paraId="776CC8C4" w14:textId="4430047D" w:rsidR="00417A92" w:rsidRPr="00417A92" w:rsidRDefault="00417A92" w:rsidP="00417A92">
      <w:pPr>
        <w:pStyle w:val="Paragrafoelenco"/>
        <w:numPr>
          <w:ilvl w:val="0"/>
          <w:numId w:val="1"/>
        </w:numPr>
        <w:tabs>
          <w:tab w:val="left" w:pos="1050"/>
        </w:tabs>
        <w:spacing w:after="120"/>
        <w:ind w:right="-7"/>
        <w:rPr>
          <w:rFonts w:ascii="Times New Roman" w:hAnsi="Times New Roman" w:cs="Times New Roman"/>
          <w:lang w:val="it-IT"/>
        </w:rPr>
      </w:pPr>
      <w:r w:rsidRPr="00417A92">
        <w:rPr>
          <w:rFonts w:ascii="Times New Roman" w:hAnsi="Times New Roman" w:cs="Times New Roman"/>
          <w:lang w:val="it-IT"/>
        </w:rPr>
        <w:t xml:space="preserve">in data 02/03/2005 è stata sottoscritta con la concessionaria la convenzione Rep. n. 10, avente a oggetto la revisione dei patti contrattuali, al fine di attuare, per tutta la durata della concessione, la distribuzione del gas naturale per usi civili, artigianali, commerciali e industriali, provvedendo contestualmente a modificare la durata dell’originaria concessione da 20 a 12 anni, ai sensi dell’art. 14, comma 1, del </w:t>
      </w:r>
      <w:proofErr w:type="spellStart"/>
      <w:r w:rsidRPr="00417A92">
        <w:rPr>
          <w:rFonts w:ascii="Times New Roman" w:hAnsi="Times New Roman" w:cs="Times New Roman"/>
          <w:lang w:val="it-IT"/>
        </w:rPr>
        <w:t>D.Lgs.</w:t>
      </w:r>
      <w:proofErr w:type="spellEnd"/>
      <w:r w:rsidRPr="00417A92">
        <w:rPr>
          <w:rFonts w:ascii="Times New Roman" w:hAnsi="Times New Roman" w:cs="Times New Roman"/>
          <w:lang w:val="it-IT"/>
        </w:rPr>
        <w:t xml:space="preserve"> n. 164/2000; con la medesima convenzione Rep. n. 10/2005 si è inoltre stabilito, all’art. 8, che: “</w:t>
      </w:r>
      <w:r w:rsidRPr="00417A92">
        <w:rPr>
          <w:rFonts w:ascii="Times New Roman" w:hAnsi="Times New Roman" w:cs="Times New Roman"/>
          <w:i/>
          <w:iCs/>
          <w:lang w:val="it-IT"/>
        </w:rPr>
        <w:t xml:space="preserve">Tutte le opere del Sistema realizzate con investimento del Concessionario sono di proprietà del Concessionario stesso; alla data di scadenza della Concessione il Sistema diventerà di proprietà del Concedente, previa liquidazione del riscatto valutato con riferimento a quanto previsto dall’art. 14, commi 4 e 8, del </w:t>
      </w:r>
      <w:proofErr w:type="spellStart"/>
      <w:r w:rsidRPr="00417A92">
        <w:rPr>
          <w:rFonts w:ascii="Times New Roman" w:hAnsi="Times New Roman" w:cs="Times New Roman"/>
          <w:i/>
          <w:iCs/>
          <w:lang w:val="it-IT"/>
        </w:rPr>
        <w:t>D.Lgs.</w:t>
      </w:r>
      <w:proofErr w:type="spellEnd"/>
      <w:r w:rsidRPr="00417A92">
        <w:rPr>
          <w:rFonts w:ascii="Times New Roman" w:hAnsi="Times New Roman" w:cs="Times New Roman"/>
          <w:i/>
          <w:iCs/>
          <w:lang w:val="it-IT"/>
        </w:rPr>
        <w:t xml:space="preserve"> n. 164/2000</w:t>
      </w:r>
      <w:r w:rsidRPr="00417A92">
        <w:rPr>
          <w:rFonts w:ascii="Times New Roman" w:hAnsi="Times New Roman" w:cs="Times New Roman"/>
          <w:lang w:val="it-IT"/>
        </w:rPr>
        <w:t>”;</w:t>
      </w:r>
    </w:p>
    <w:p w14:paraId="46F4DC38" w14:textId="1C780213" w:rsidR="00B80E4F" w:rsidRPr="00B80E4F" w:rsidRDefault="00417A92" w:rsidP="005F6583">
      <w:pPr>
        <w:pStyle w:val="Paragrafoelenco"/>
        <w:numPr>
          <w:ilvl w:val="0"/>
          <w:numId w:val="1"/>
        </w:numPr>
        <w:tabs>
          <w:tab w:val="left" w:pos="1050"/>
        </w:tabs>
        <w:spacing w:after="120"/>
        <w:ind w:right="-7"/>
        <w:rPr>
          <w:rFonts w:ascii="Times New Roman" w:hAnsi="Times New Roman" w:cs="Times New Roman"/>
          <w:lang w:val="it-IT"/>
        </w:rPr>
      </w:pPr>
      <w:r w:rsidRPr="00417A92">
        <w:rPr>
          <w:rFonts w:ascii="Times New Roman" w:hAnsi="Times New Roman" w:cs="Times New Roman"/>
          <w:lang w:val="it-IT"/>
        </w:rPr>
        <w:t xml:space="preserve">nel mese di marzo 2006 è stata stipulata tra tutti i Comuni, ad eccezione del Comune di Urzulei, una nuova convenzione ai sensi dell’art. 30 del </w:t>
      </w:r>
      <w:proofErr w:type="spellStart"/>
      <w:r w:rsidRPr="00417A92">
        <w:rPr>
          <w:rFonts w:ascii="Times New Roman" w:hAnsi="Times New Roman" w:cs="Times New Roman"/>
          <w:lang w:val="it-IT"/>
        </w:rPr>
        <w:t>D.Lgs.</w:t>
      </w:r>
      <w:proofErr w:type="spellEnd"/>
      <w:r w:rsidRPr="00417A92">
        <w:rPr>
          <w:rFonts w:ascii="Times New Roman" w:hAnsi="Times New Roman" w:cs="Times New Roman"/>
          <w:lang w:val="it-IT"/>
        </w:rPr>
        <w:t xml:space="preserve"> n. 267/2000, per la costituzione dell’Organismo associativo del Bacino 22, al fine di partecipare al bando regionale per la concessione di finanziamenti destinati allo sviluppo delle reti del gas metano, individuando il Comune di Lanusei quale ente capofila; nella medesima convenzione sono stati inoltre confermati gli impegni assunti con la convenzione originaria del 1997 per la gassificazione dei territori comunali, con assunzione dell’impegno di adesione per un periodo non inferiore a venti anni dalla stipula</w:t>
      </w:r>
      <w:r w:rsidR="00B80E4F" w:rsidRPr="00B80E4F">
        <w:rPr>
          <w:rFonts w:ascii="Times New Roman" w:hAnsi="Times New Roman" w:cs="Times New Roman"/>
          <w:lang w:val="it-IT"/>
        </w:rPr>
        <w:t>;</w:t>
      </w:r>
    </w:p>
    <w:p w14:paraId="100631FA" w14:textId="1E773DCF" w:rsidR="00B80E4F" w:rsidRPr="00B80E4F" w:rsidRDefault="00417A92" w:rsidP="005F6583">
      <w:pPr>
        <w:pStyle w:val="Paragrafoelenco"/>
        <w:numPr>
          <w:ilvl w:val="0"/>
          <w:numId w:val="1"/>
        </w:numPr>
        <w:tabs>
          <w:tab w:val="left" w:pos="1050"/>
        </w:tabs>
        <w:spacing w:after="120"/>
        <w:ind w:right="-7"/>
        <w:rPr>
          <w:rFonts w:ascii="Times New Roman" w:hAnsi="Times New Roman" w:cs="Times New Roman"/>
          <w:lang w:val="it-IT"/>
        </w:rPr>
      </w:pPr>
      <w:r w:rsidRPr="00417A92">
        <w:rPr>
          <w:rFonts w:ascii="Times New Roman" w:hAnsi="Times New Roman" w:cs="Times New Roman"/>
          <w:lang w:val="it-IT"/>
        </w:rPr>
        <w:t>a seguito della partecipazione dei Comuni associati nell’Organismo di Bacino n. 22, di cui il Comune di Lanusei ha svolto le funzioni di Autorità, al bando regionale per lo sviluppo delle reti di distribuzione del metano, la Regione Autonoma della Sardegna, con deliberazione della Giunta regionale n. 48/29 del 29/11/2007, ha disposto la concessione dei contributi richiesti per un importo complessivo di euro 14.031.942,01, pari al 50% della spesa complessiva di euro 28.063.884,01, comprensiva del Comune di Jerzu</w:t>
      </w:r>
      <w:r w:rsidR="00B80E4F" w:rsidRPr="00B80E4F">
        <w:rPr>
          <w:rFonts w:ascii="Times New Roman" w:hAnsi="Times New Roman" w:cs="Times New Roman"/>
          <w:lang w:val="it-IT"/>
        </w:rPr>
        <w:t xml:space="preserve">; </w:t>
      </w:r>
    </w:p>
    <w:p w14:paraId="3CE27035" w14:textId="54662446" w:rsidR="00B80E4F" w:rsidRDefault="00417A92" w:rsidP="005F6583">
      <w:pPr>
        <w:pStyle w:val="Paragrafoelenco"/>
        <w:numPr>
          <w:ilvl w:val="0"/>
          <w:numId w:val="1"/>
        </w:numPr>
        <w:tabs>
          <w:tab w:val="left" w:pos="1050"/>
        </w:tabs>
        <w:spacing w:after="120"/>
        <w:ind w:right="-7"/>
        <w:rPr>
          <w:rFonts w:ascii="Times New Roman" w:hAnsi="Times New Roman" w:cs="Times New Roman"/>
          <w:lang w:val="it-IT"/>
        </w:rPr>
      </w:pPr>
      <w:r w:rsidRPr="00417A92">
        <w:rPr>
          <w:rFonts w:ascii="Times New Roman" w:hAnsi="Times New Roman" w:cs="Times New Roman"/>
          <w:lang w:val="it-IT"/>
        </w:rPr>
        <w:lastRenderedPageBreak/>
        <w:t>con l’ultimo contratto sottoscritto in data 23 dicembre 2008, Rep. n. 25, denominato “</w:t>
      </w:r>
      <w:r w:rsidRPr="00417A92">
        <w:rPr>
          <w:rFonts w:ascii="Times New Roman" w:hAnsi="Times New Roman" w:cs="Times New Roman"/>
          <w:i/>
          <w:iCs/>
          <w:lang w:val="it-IT"/>
        </w:rPr>
        <w:t xml:space="preserve">Atto aggiuntivo alla Convenzione Rep. n. 10 del 02/03/2005”, registrato a Lanusei in data 03/03/2005 al n. 120, Serie I, relativo alla realizzazione della rete di distribuzione del gas metano esercitabile, nel periodo transitorio, ad aria </w:t>
      </w:r>
      <w:proofErr w:type="spellStart"/>
      <w:r w:rsidRPr="00417A92">
        <w:rPr>
          <w:rFonts w:ascii="Times New Roman" w:hAnsi="Times New Roman" w:cs="Times New Roman"/>
          <w:i/>
          <w:iCs/>
          <w:lang w:val="it-IT"/>
        </w:rPr>
        <w:t>propanata</w:t>
      </w:r>
      <w:proofErr w:type="spellEnd"/>
      <w:r w:rsidRPr="00417A92">
        <w:rPr>
          <w:rFonts w:ascii="Times New Roman" w:hAnsi="Times New Roman" w:cs="Times New Roman"/>
          <w:i/>
          <w:iCs/>
          <w:lang w:val="it-IT"/>
        </w:rPr>
        <w:t xml:space="preserve"> o GPL e alla gestione del servizio nei Comuni del Bacino Ogliastra, a seguito della concessione del finanziamento regionale al Bacino 22 Ogliastra, a valere sui fondi APQ “Metanizzazione della Sardegna</w:t>
      </w:r>
      <w:r w:rsidRPr="00417A92">
        <w:rPr>
          <w:rFonts w:ascii="Times New Roman" w:hAnsi="Times New Roman" w:cs="Times New Roman"/>
          <w:lang w:val="it-IT"/>
        </w:rPr>
        <w:t>”, è stata definita la revisione degli atti precedentemente assunti con la concessionaria, così come previsto dall’art. 23 dello schema di convenzione allegato al contratto Rep. n. 4 del 21/01/1999, registrato a Lanusei in data 22/01/1999 al n. 25, Serie I, tutti espressamente richiamati dal predetto atto aggiuntivo, al quale si fa integrale rinvio</w:t>
      </w:r>
      <w:r w:rsidR="00B80E4F" w:rsidRPr="00B80E4F">
        <w:rPr>
          <w:rFonts w:ascii="Times New Roman" w:hAnsi="Times New Roman" w:cs="Times New Roman"/>
          <w:lang w:val="it-IT"/>
        </w:rPr>
        <w:t>;</w:t>
      </w:r>
    </w:p>
    <w:p w14:paraId="35ADE5EA" w14:textId="1D93DDB3" w:rsidR="00336AD4" w:rsidRPr="00336AD4" w:rsidRDefault="00336AD4" w:rsidP="005F6583">
      <w:pPr>
        <w:pStyle w:val="Paragrafoelenco"/>
        <w:numPr>
          <w:ilvl w:val="0"/>
          <w:numId w:val="1"/>
        </w:numPr>
        <w:tabs>
          <w:tab w:val="left" w:pos="1050"/>
        </w:tabs>
        <w:spacing w:after="120"/>
        <w:ind w:right="-7"/>
        <w:rPr>
          <w:rFonts w:ascii="Times New Roman" w:hAnsi="Times New Roman" w:cs="Times New Roman"/>
          <w:lang w:val="it-IT"/>
        </w:rPr>
      </w:pPr>
      <w:r w:rsidRPr="00336AD4">
        <w:rPr>
          <w:rFonts w:ascii="Times New Roman" w:hAnsi="Times New Roman" w:cs="Times New Roman"/>
          <w:lang w:val="it-IT"/>
        </w:rPr>
        <w:t xml:space="preserve">relativamente ai </w:t>
      </w:r>
      <w:r w:rsidR="00417A92" w:rsidRPr="00336AD4">
        <w:rPr>
          <w:rFonts w:ascii="Times New Roman" w:hAnsi="Times New Roman" w:cs="Times New Roman"/>
          <w:lang w:val="it-IT"/>
        </w:rPr>
        <w:t xml:space="preserve">Comuni </w:t>
      </w:r>
      <w:r w:rsidRPr="00336AD4">
        <w:rPr>
          <w:rFonts w:ascii="Times New Roman" w:hAnsi="Times New Roman" w:cs="Times New Roman"/>
          <w:lang w:val="it-IT"/>
        </w:rPr>
        <w:t>facenti parte del Bacino 22, in conformità all’art. 2 del Contratto Rep. 25 del 23/12/2008</w:t>
      </w:r>
      <w:r w:rsidR="00417A92">
        <w:rPr>
          <w:rFonts w:ascii="Times New Roman" w:hAnsi="Times New Roman" w:cs="Times New Roman"/>
          <w:lang w:val="it-IT"/>
        </w:rPr>
        <w:t>,</w:t>
      </w:r>
      <w:r w:rsidRPr="00336AD4">
        <w:rPr>
          <w:rFonts w:ascii="Times New Roman" w:hAnsi="Times New Roman" w:cs="Times New Roman"/>
          <w:lang w:val="it-IT"/>
        </w:rPr>
        <w:t xml:space="preserve"> la concessione, di durata di 12 anni, ha </w:t>
      </w:r>
      <w:r>
        <w:rPr>
          <w:rFonts w:ascii="Times New Roman" w:hAnsi="Times New Roman" w:cs="Times New Roman"/>
          <w:lang w:val="it-IT"/>
        </w:rPr>
        <w:t xml:space="preserve">avuto </w:t>
      </w:r>
      <w:r w:rsidRPr="00336AD4">
        <w:rPr>
          <w:rFonts w:ascii="Times New Roman" w:hAnsi="Times New Roman" w:cs="Times New Roman"/>
          <w:lang w:val="it-IT"/>
        </w:rPr>
        <w:t>decorrenza dal 1° gennaio successivo alla data di emissione del certificato di collaudo avvenuta in data 07/12/2010 e pertanto la Concessione e la relativa attività gestionale della rete del gas ha avuto naturale decorrenza dall’inizio dell’anno 2011 e termine il 31/12/2022;</w:t>
      </w:r>
    </w:p>
    <w:p w14:paraId="1DB604DD" w14:textId="20C99438" w:rsidR="00FB66E4" w:rsidRPr="00177D47" w:rsidRDefault="0046478E" w:rsidP="00177D47">
      <w:pPr>
        <w:spacing w:after="120"/>
        <w:ind w:right="-7"/>
        <w:rPr>
          <w:rFonts w:ascii="Times New Roman" w:hAnsi="Times New Roman" w:cs="Times New Roman"/>
          <w:b/>
          <w:lang w:val="it-IT"/>
        </w:rPr>
      </w:pPr>
      <w:r>
        <w:rPr>
          <w:rFonts w:ascii="Times New Roman" w:hAnsi="Times New Roman" w:cs="Times New Roman"/>
          <w:b/>
          <w:lang w:val="it-IT"/>
        </w:rPr>
        <w:t>Considerato</w:t>
      </w:r>
      <w:r w:rsidR="004D2013" w:rsidRPr="00177D47">
        <w:rPr>
          <w:rFonts w:ascii="Times New Roman" w:hAnsi="Times New Roman" w:cs="Times New Roman"/>
          <w:b/>
          <w:lang w:val="it-IT"/>
        </w:rPr>
        <w:t xml:space="preserve"> che:</w:t>
      </w:r>
    </w:p>
    <w:p w14:paraId="6AE555A5" w14:textId="3ABE1513" w:rsidR="00FB66E4" w:rsidRPr="00E243A6" w:rsidRDefault="004D2013" w:rsidP="005F6583">
      <w:pPr>
        <w:pStyle w:val="Paragrafoelenco"/>
        <w:numPr>
          <w:ilvl w:val="0"/>
          <w:numId w:val="32"/>
        </w:numPr>
        <w:tabs>
          <w:tab w:val="left" w:pos="1050"/>
        </w:tabs>
        <w:spacing w:after="120"/>
        <w:ind w:right="-7"/>
        <w:rPr>
          <w:rFonts w:ascii="Times New Roman" w:hAnsi="Times New Roman" w:cs="Times New Roman"/>
          <w:lang w:val="it-IT"/>
        </w:rPr>
      </w:pPr>
      <w:r w:rsidRPr="00E243A6">
        <w:rPr>
          <w:rFonts w:ascii="Times New Roman" w:hAnsi="Times New Roman" w:cs="Times New Roman"/>
          <w:lang w:val="it-IT"/>
        </w:rPr>
        <w:t xml:space="preserve">ai sensi dell’articolo 14, comma 1, del decreto legislativo 23 maggio 2000, n. 164 </w:t>
      </w:r>
      <w:r w:rsidR="00E243A6" w:rsidRPr="00E243A6">
        <w:rPr>
          <w:rFonts w:ascii="Times New Roman" w:hAnsi="Times New Roman" w:cs="Times New Roman"/>
          <w:lang w:val="it-IT"/>
        </w:rPr>
        <w:t>c.d. “</w:t>
      </w:r>
      <w:r w:rsidR="00E243A6" w:rsidRPr="00E243A6">
        <w:rPr>
          <w:rFonts w:ascii="Times New Roman" w:hAnsi="Times New Roman" w:cs="Times New Roman"/>
          <w:i/>
          <w:iCs/>
          <w:lang w:val="it-IT"/>
        </w:rPr>
        <w:t>Decreto Letta</w:t>
      </w:r>
      <w:r w:rsidR="00E243A6" w:rsidRPr="00E243A6">
        <w:rPr>
          <w:rFonts w:ascii="Times New Roman" w:hAnsi="Times New Roman" w:cs="Times New Roman"/>
          <w:lang w:val="it-IT"/>
        </w:rPr>
        <w:t xml:space="preserve">” </w:t>
      </w:r>
      <w:r w:rsidR="00417A92" w:rsidRPr="00417A92">
        <w:rPr>
          <w:rFonts w:ascii="Times New Roman" w:hAnsi="Times New Roman" w:cs="Times New Roman"/>
          <w:lang w:val="it-IT"/>
        </w:rPr>
        <w:t>recante attuazione della direttiva 98/30/CE, il servizio di distribuzione del gas naturale costituisce un servizio pubblico affidato dagli enti locali mediante gara ai soggetti di cui al comma 5 del medesimo articolo</w:t>
      </w:r>
      <w:r w:rsidRPr="00E243A6">
        <w:rPr>
          <w:rFonts w:ascii="Times New Roman" w:hAnsi="Times New Roman" w:cs="Times New Roman"/>
          <w:lang w:val="it-IT"/>
        </w:rPr>
        <w:t>;</w:t>
      </w:r>
    </w:p>
    <w:p w14:paraId="5B98FE58" w14:textId="46D288C8" w:rsidR="00E243A6" w:rsidRPr="00417A92" w:rsidRDefault="00417A92" w:rsidP="00AD49FD">
      <w:pPr>
        <w:widowControl/>
        <w:numPr>
          <w:ilvl w:val="0"/>
          <w:numId w:val="32"/>
        </w:numPr>
        <w:adjustRightInd w:val="0"/>
        <w:jc w:val="both"/>
        <w:rPr>
          <w:rFonts w:ascii="Times New Roman" w:eastAsia="Calibri" w:hAnsi="Times New Roman" w:cs="Times New Roman"/>
          <w:lang w:val="it-IT"/>
        </w:rPr>
      </w:pPr>
      <w:r>
        <w:rPr>
          <w:rFonts w:ascii="Times New Roman" w:hAnsi="Times New Roman" w:cs="Times New Roman"/>
          <w:lang w:val="it-IT"/>
        </w:rPr>
        <w:t>i</w:t>
      </w:r>
      <w:r w:rsidRPr="00417A92">
        <w:rPr>
          <w:rFonts w:ascii="Times New Roman" w:hAnsi="Times New Roman" w:cs="Times New Roman"/>
          <w:lang w:val="it-IT"/>
        </w:rPr>
        <w:t xml:space="preserve">l </w:t>
      </w:r>
      <w:proofErr w:type="spellStart"/>
      <w:r w:rsidRPr="00417A92">
        <w:rPr>
          <w:rFonts w:ascii="Times New Roman" w:hAnsi="Times New Roman" w:cs="Times New Roman"/>
          <w:lang w:val="it-IT"/>
        </w:rPr>
        <w:t>D.Lgs.</w:t>
      </w:r>
      <w:proofErr w:type="spellEnd"/>
      <w:r w:rsidRPr="00417A92">
        <w:rPr>
          <w:rFonts w:ascii="Times New Roman" w:hAnsi="Times New Roman" w:cs="Times New Roman"/>
          <w:lang w:val="it-IT"/>
        </w:rPr>
        <w:t xml:space="preserve"> n. 164/2000 ha stabilito che gli affidamenti e le concessioni di distribuzione in essere possano proseguire sino alla scadenza del periodo transitorio fissato dal medesimo decreto, disponendo che, decorso tale termine, l’ente locale competente debba affidare il servizio mediante procedura ad evidenza pubblica; la disciplina ha inoltre individuato, originariamente, nel 31 dicembre 2005 la scadenza del periodo transitorio, fatta salva la possibilità di riconoscere, al ricorrere di specifiche condizioni, proroghe di durata annuale o biennale</w:t>
      </w:r>
      <w:r w:rsidR="00E243A6" w:rsidRPr="00417A92">
        <w:rPr>
          <w:rFonts w:ascii="Times New Roman" w:hAnsi="Times New Roman" w:cs="Times New Roman"/>
          <w:lang w:val="it-IT"/>
        </w:rPr>
        <w:t>.</w:t>
      </w:r>
    </w:p>
    <w:p w14:paraId="17624A6A" w14:textId="2377D27B" w:rsidR="00E243A6" w:rsidRPr="00417A92" w:rsidRDefault="00417A92" w:rsidP="00AD49FD">
      <w:pPr>
        <w:widowControl/>
        <w:numPr>
          <w:ilvl w:val="0"/>
          <w:numId w:val="32"/>
        </w:numPr>
        <w:adjustRightInd w:val="0"/>
        <w:jc w:val="both"/>
        <w:rPr>
          <w:rFonts w:ascii="Times New Roman" w:hAnsi="Times New Roman" w:cs="Times New Roman"/>
          <w:lang w:val="it-IT"/>
        </w:rPr>
      </w:pPr>
      <w:r w:rsidRPr="00417A92">
        <w:rPr>
          <w:rFonts w:ascii="Times New Roman" w:hAnsi="Times New Roman" w:cs="Times New Roman"/>
          <w:lang w:val="it-IT"/>
        </w:rPr>
        <w:t>l’art. 46-bis, comma 3, del decreto-legge n. 159/2007, convertito con modificazioni dalla legge n. 222/2007, prevede che, al fine di incentivare le operazioni di aggregazione, la gara per l’affidamento del servizio di distribuzione del gas sia bandita per ciascun bacino ottimale di utenza entro due anni dall’individuazione del relativo ambito territoriale</w:t>
      </w:r>
      <w:r w:rsidR="00E243A6" w:rsidRPr="00417A92">
        <w:rPr>
          <w:rFonts w:ascii="Times New Roman" w:hAnsi="Times New Roman" w:cs="Times New Roman"/>
          <w:lang w:val="it-IT"/>
        </w:rPr>
        <w:t xml:space="preserve">. </w:t>
      </w:r>
    </w:p>
    <w:p w14:paraId="7022F6BD" w14:textId="20FFDB26" w:rsidR="00417A92" w:rsidRPr="00417A92" w:rsidRDefault="00417A92" w:rsidP="00AD49FD">
      <w:pPr>
        <w:pStyle w:val="NormaleWeb"/>
        <w:numPr>
          <w:ilvl w:val="0"/>
          <w:numId w:val="32"/>
        </w:numPr>
        <w:jc w:val="both"/>
        <w:rPr>
          <w:sz w:val="22"/>
          <w:szCs w:val="22"/>
        </w:rPr>
      </w:pPr>
      <w:r w:rsidRPr="00417A92">
        <w:rPr>
          <w:sz w:val="22"/>
          <w:szCs w:val="22"/>
        </w:rPr>
        <w:t>con decreto del Ministro dello Sviluppo Economico, di concerto con il Ministro per i Rapporti con le Regioni e la Coesione Territoriale, del 19 gennaio 2011, sono stati determinati gli ambiti territoriali minimi per lo svolgimento delle gare ai sensi dell’art. 46-bis del decreto-legge 1° ottobre 2007, n. 159, convertito, con modificazioni, dalla legge 29 novembre 2007, n. 222, e dell’art. 30, comma 26, della legge 23 luglio 2009, n. 99;</w:t>
      </w:r>
    </w:p>
    <w:p w14:paraId="08609CB6" w14:textId="7F6229C2" w:rsidR="00417A92" w:rsidRPr="00AD49FD" w:rsidRDefault="00417A92" w:rsidP="00AD49FD">
      <w:pPr>
        <w:pStyle w:val="NormaleWeb"/>
        <w:numPr>
          <w:ilvl w:val="0"/>
          <w:numId w:val="32"/>
        </w:numPr>
        <w:jc w:val="both"/>
        <w:rPr>
          <w:sz w:val="22"/>
          <w:szCs w:val="22"/>
        </w:rPr>
      </w:pPr>
      <w:r w:rsidRPr="00417A92">
        <w:rPr>
          <w:sz w:val="22"/>
          <w:szCs w:val="22"/>
        </w:rPr>
        <w:t xml:space="preserve">con decreto del Ministro dello Sviluppo Economico, di concerto con il Ministro per i Rapporti con le </w:t>
      </w:r>
      <w:r w:rsidRPr="00AD49FD">
        <w:rPr>
          <w:sz w:val="22"/>
          <w:szCs w:val="22"/>
        </w:rPr>
        <w:t>Regioni e la Coesione Territoriale, del 18 ottobre 2011, sono stati individuati i Comuni appartenenti a ciascun ambito territoriale minimo;</w:t>
      </w:r>
    </w:p>
    <w:p w14:paraId="7D68A2E4" w14:textId="1A1AEC98" w:rsidR="00417A92" w:rsidRPr="00AD49FD" w:rsidRDefault="00417A92" w:rsidP="00AD49FD">
      <w:pPr>
        <w:pStyle w:val="NormaleWeb"/>
        <w:numPr>
          <w:ilvl w:val="0"/>
          <w:numId w:val="32"/>
        </w:numPr>
        <w:jc w:val="both"/>
        <w:rPr>
          <w:sz w:val="22"/>
          <w:szCs w:val="22"/>
        </w:rPr>
      </w:pPr>
      <w:r w:rsidRPr="00AD49FD">
        <w:rPr>
          <w:sz w:val="22"/>
          <w:szCs w:val="22"/>
        </w:rPr>
        <w:t>il Ministero ha quindi emanato la disciplina attuativa dell’art. 46-bis citato, mediante tre distinti decreti che hanno stabilito il numero degli ambiti, i Comuni appartenenti a ciascun ambito e i criteri sulla base dei quali deve essere espletata la gara d’ambito, segnatamente il D.M. 19 gennaio 2011, il D.M. 18 ottobre 2011 e il D.M. n. 226 del 12 novembre 2011;</w:t>
      </w:r>
    </w:p>
    <w:p w14:paraId="323E0E8C" w14:textId="2088EC41" w:rsidR="00417A92" w:rsidRPr="00AD49FD" w:rsidRDefault="00417A92" w:rsidP="00AD49FD">
      <w:pPr>
        <w:pStyle w:val="NormaleWeb"/>
        <w:numPr>
          <w:ilvl w:val="0"/>
          <w:numId w:val="32"/>
        </w:numPr>
        <w:jc w:val="both"/>
        <w:rPr>
          <w:sz w:val="22"/>
          <w:szCs w:val="22"/>
        </w:rPr>
      </w:pPr>
      <w:r w:rsidRPr="00AD49FD">
        <w:rPr>
          <w:sz w:val="22"/>
          <w:szCs w:val="22"/>
        </w:rPr>
        <w:t>il D.M. 19 gennaio 2011 ha previsto che i Comuni non serviti dal gas naturale alla data della sua emanazione fossero comunque inseriti nell’ambito territoriale minimo di appartenenza in previsione di una futura metanizzazione, con l’eccezione dei Comuni della Sardegna, per i quali, in vista del completamento del progetto GALSI, era previsto un successivo provvedimento;</w:t>
      </w:r>
    </w:p>
    <w:p w14:paraId="11C0E54F" w14:textId="7D51449D" w:rsidR="00417A92" w:rsidRPr="00AD49FD" w:rsidRDefault="00417A92" w:rsidP="00AD49FD">
      <w:pPr>
        <w:pStyle w:val="NormaleWeb"/>
        <w:numPr>
          <w:ilvl w:val="0"/>
          <w:numId w:val="32"/>
        </w:numPr>
        <w:jc w:val="both"/>
        <w:rPr>
          <w:sz w:val="22"/>
          <w:szCs w:val="22"/>
        </w:rPr>
      </w:pPr>
      <w:r w:rsidRPr="00AD49FD">
        <w:rPr>
          <w:sz w:val="22"/>
          <w:szCs w:val="22"/>
        </w:rPr>
        <w:t>il progetto GALSI non ha trovato attuazione e, allo stato, non risulta emanato alcun provvedimento successivo riguardante i Comuni della Sardegna nei quali l’erogazione del gas naturale avviene mediante depositi di stoccaggio di GNL e non tramite la rete nazionale di distribuzione;</w:t>
      </w:r>
    </w:p>
    <w:p w14:paraId="4C20042A" w14:textId="77777777" w:rsidR="00AD49FD" w:rsidRPr="00AD49FD" w:rsidRDefault="00AD49FD" w:rsidP="00AD49FD">
      <w:pPr>
        <w:pStyle w:val="NormaleWeb"/>
        <w:numPr>
          <w:ilvl w:val="0"/>
          <w:numId w:val="32"/>
        </w:numPr>
        <w:jc w:val="both"/>
        <w:rPr>
          <w:sz w:val="22"/>
          <w:szCs w:val="22"/>
        </w:rPr>
      </w:pPr>
      <w:r w:rsidRPr="00AD49FD">
        <w:rPr>
          <w:sz w:val="22"/>
          <w:szCs w:val="22"/>
        </w:rPr>
        <w:t xml:space="preserve">il Ministero dello Sviluppo Economico, di concerto con il Ministro per i Rapporti con le Regioni e la Coesione Territoriale, con D.M. n. 226 del 12 novembre 2011, pubblicato nella Gazzetta Ufficiale n. 22 del 27 gennaio 2012, recante “Regolamento per i criteri di gara e per la valutazione dell’offerta per l’affidamento del servizio di distribuzione del gas naturale, in attuazione dell’art. 46-bis del decreto-legge </w:t>
      </w:r>
      <w:r w:rsidRPr="00AD49FD">
        <w:rPr>
          <w:sz w:val="22"/>
          <w:szCs w:val="22"/>
        </w:rPr>
        <w:lastRenderedPageBreak/>
        <w:t>1° ottobre 2007, n. 159, convertito, con modificazioni, dalla legge 29 novembre 2007, n. 222”, entrato in vigore l’11 febbraio 2012 e successivamente modificato dal D.M. 20 maggio 2015, n. 106, ha disciplinato le modalità per l’individuazione del soggetto preposto alla gestione della gara e per l’avvio del relativo procedimento;</w:t>
      </w:r>
    </w:p>
    <w:p w14:paraId="034C9F8B" w14:textId="7AD3B8CC" w:rsidR="00AD49FD" w:rsidRPr="00AD49FD" w:rsidRDefault="00AD49FD" w:rsidP="00AD49FD">
      <w:pPr>
        <w:pStyle w:val="NormaleWeb"/>
        <w:numPr>
          <w:ilvl w:val="0"/>
          <w:numId w:val="32"/>
        </w:numPr>
        <w:jc w:val="both"/>
        <w:rPr>
          <w:sz w:val="22"/>
          <w:szCs w:val="22"/>
        </w:rPr>
      </w:pPr>
      <w:r w:rsidRPr="00AD49FD">
        <w:rPr>
          <w:sz w:val="22"/>
          <w:szCs w:val="22"/>
        </w:rPr>
        <w:t>l’art. 2, comma 1, del D.M. n. 226/2011 stabilisce che gli enti locali concedenti appartenenti a ciascun ambito demandano al Comune capoluogo di provincia il ruolo di stazione appaltante per la gestione della gara per l’affidamento del servizio di distribuzione del gas naturale in forma associata secondo la normativa vigente in materia di enti locali, ferma restando la possibilità, nei casi previsti, di individuare in alternativa altro soggetto legittimato;</w:t>
      </w:r>
    </w:p>
    <w:p w14:paraId="2D915AA2" w14:textId="3E1A3300" w:rsidR="00AD49FD" w:rsidRPr="00AD49FD" w:rsidRDefault="00AD49FD" w:rsidP="00AD49FD">
      <w:pPr>
        <w:pStyle w:val="NormaleWeb"/>
        <w:numPr>
          <w:ilvl w:val="0"/>
          <w:numId w:val="32"/>
        </w:numPr>
        <w:jc w:val="both"/>
        <w:rPr>
          <w:sz w:val="22"/>
          <w:szCs w:val="22"/>
        </w:rPr>
      </w:pPr>
      <w:r w:rsidRPr="00AD49FD">
        <w:rPr>
          <w:sz w:val="22"/>
          <w:szCs w:val="22"/>
        </w:rPr>
        <w:t>l’art. 2, comma 2, del D.M. n. 226/2011, come modificato dal D.M. 20 maggio 2015, n. 106, prevede che il Comune capoluogo di provincia, ove appartenente all’ambito, ovvero la Provincia, negli altri casi, convochi gli enti locali concedenti appartenenti all’ambito per gli adempimenti di cui al comma 1;</w:t>
      </w:r>
    </w:p>
    <w:p w14:paraId="3C4EC91A" w14:textId="73D5BCE9" w:rsidR="00AD49FD" w:rsidRPr="00AD49FD" w:rsidRDefault="00AD49FD" w:rsidP="00AD49FD">
      <w:pPr>
        <w:pStyle w:val="NormaleWeb"/>
        <w:numPr>
          <w:ilvl w:val="0"/>
          <w:numId w:val="32"/>
        </w:numPr>
        <w:jc w:val="both"/>
        <w:rPr>
          <w:sz w:val="22"/>
          <w:szCs w:val="22"/>
        </w:rPr>
      </w:pPr>
      <w:r w:rsidRPr="00AD49FD">
        <w:rPr>
          <w:sz w:val="22"/>
          <w:szCs w:val="22"/>
        </w:rPr>
        <w:t>l’art. 2, comma 4, del D.M. n. 226/2011, come modificato dal D.M. n. 106/2015, dispone che la stazione appaltante predisponga e pubblichi il bando e il disciplinare di gara, svolga la procedura e provveda all’aggiudicazione per delega degli enti locali concedenti;</w:t>
      </w:r>
    </w:p>
    <w:p w14:paraId="3585C988" w14:textId="399A7A40" w:rsidR="00AD49FD" w:rsidRPr="00AD49FD" w:rsidRDefault="00AD49FD" w:rsidP="00AD49FD">
      <w:pPr>
        <w:pStyle w:val="NormaleWeb"/>
        <w:numPr>
          <w:ilvl w:val="0"/>
          <w:numId w:val="32"/>
        </w:numPr>
        <w:jc w:val="both"/>
        <w:rPr>
          <w:sz w:val="22"/>
          <w:szCs w:val="22"/>
        </w:rPr>
      </w:pPr>
      <w:r w:rsidRPr="00AD49FD">
        <w:rPr>
          <w:sz w:val="22"/>
          <w:szCs w:val="22"/>
        </w:rPr>
        <w:t>l’art. 2, comma 5, del medesimo decreto dispone altresì che, salvo diversa individuazione da parte degli enti locali concedenti, la stazione appaltante cura ogni rapporto con il gestore, svolge la funzione di controparte del contratto di servizio per delega degli enti concedenti ed è coadiuvata, nelle funzioni di vigilanza e controllo, da un Comitato di monitoraggio costituito dai rappresentanti degli enti locali concedenti appartenenti all’ambito, per un massimo di quindici membri.</w:t>
      </w:r>
    </w:p>
    <w:p w14:paraId="0275F5EC" w14:textId="333EB099" w:rsidR="004C5710" w:rsidRPr="007E79CF" w:rsidRDefault="004C5710" w:rsidP="004C5710">
      <w:pPr>
        <w:spacing w:after="120"/>
        <w:ind w:right="-7"/>
        <w:rPr>
          <w:rFonts w:ascii="Times New Roman" w:hAnsi="Times New Roman" w:cs="Times New Roman"/>
          <w:b/>
          <w:lang w:val="it-IT"/>
        </w:rPr>
      </w:pPr>
      <w:r w:rsidRPr="007E79CF">
        <w:rPr>
          <w:rFonts w:ascii="Times New Roman" w:hAnsi="Times New Roman" w:cs="Times New Roman"/>
          <w:b/>
          <w:lang w:val="it-IT"/>
        </w:rPr>
        <w:t>Rilevata</w:t>
      </w:r>
      <w:r>
        <w:rPr>
          <w:rFonts w:ascii="Times New Roman" w:hAnsi="Times New Roman" w:cs="Times New Roman"/>
          <w:b/>
          <w:lang w:val="it-IT"/>
        </w:rPr>
        <w:t>:</w:t>
      </w:r>
    </w:p>
    <w:p w14:paraId="6D4E0B47" w14:textId="500938D4" w:rsidR="00AD49FD" w:rsidRPr="00AD49FD" w:rsidRDefault="00AD49FD" w:rsidP="00AD49FD">
      <w:pPr>
        <w:pStyle w:val="NormaleWeb"/>
        <w:numPr>
          <w:ilvl w:val="0"/>
          <w:numId w:val="35"/>
        </w:numPr>
        <w:jc w:val="both"/>
        <w:rPr>
          <w:sz w:val="22"/>
          <w:szCs w:val="22"/>
        </w:rPr>
      </w:pPr>
      <w:r w:rsidRPr="00AD49FD">
        <w:t>il legislatore, anch</w:t>
      </w:r>
      <w:r w:rsidRPr="00AD49FD">
        <w:rPr>
          <w:sz w:val="22"/>
          <w:szCs w:val="22"/>
        </w:rPr>
        <w:t>e in coerenza con gli indirizzi della normativa europea e, in particolare, della direttiva 2009/73/CE del Parlamento europeo e del Consiglio, ha inteso incrementare la concorrenza nel settore della distribuzione del gas naturale, al fine di migliorarne l’efficienza, la sicurezza e il contenimento dei costi a carico dei consumatori finali;</w:t>
      </w:r>
    </w:p>
    <w:p w14:paraId="6613A311" w14:textId="129DB7BB" w:rsidR="00AD49FD" w:rsidRPr="00AD49FD" w:rsidRDefault="00AD49FD" w:rsidP="00AD49FD">
      <w:pPr>
        <w:pStyle w:val="NormaleWeb"/>
        <w:numPr>
          <w:ilvl w:val="0"/>
          <w:numId w:val="35"/>
        </w:numPr>
        <w:jc w:val="both"/>
        <w:rPr>
          <w:sz w:val="22"/>
          <w:szCs w:val="22"/>
        </w:rPr>
      </w:pPr>
      <w:r w:rsidRPr="00AD49FD">
        <w:rPr>
          <w:sz w:val="22"/>
          <w:szCs w:val="22"/>
        </w:rPr>
        <w:t>la scelta legislativa di imporre agli enti concedenti l’espletamento di un’unica gara per l’affidamento del servizio di distribuzione del gas naturale in un ambito territoriale di dimensione sovracomunale è finalizzata a garantire economie di scala, maggiore efficienza operativa, economicità, concorrenza e contenimento dei costi sia nella fase di gara sia nell’erogazione del servizio per l’intera durata della concessione.</w:t>
      </w:r>
    </w:p>
    <w:p w14:paraId="719E3F5A" w14:textId="798C8EB4" w:rsidR="00300E38" w:rsidRPr="00A3014A" w:rsidRDefault="00A3014A" w:rsidP="00445E08">
      <w:pPr>
        <w:tabs>
          <w:tab w:val="left" w:pos="1069"/>
        </w:tabs>
        <w:spacing w:after="120"/>
        <w:ind w:right="-7"/>
        <w:rPr>
          <w:rFonts w:ascii="Times New Roman" w:hAnsi="Times New Roman" w:cs="Times New Roman"/>
          <w:b/>
          <w:bCs/>
          <w:lang w:val="it-IT"/>
        </w:rPr>
      </w:pPr>
      <w:r>
        <w:rPr>
          <w:rFonts w:ascii="Times New Roman" w:hAnsi="Times New Roman" w:cs="Times New Roman"/>
          <w:b/>
          <w:bCs/>
          <w:lang w:val="it-IT"/>
        </w:rPr>
        <w:t>Ritenuto</w:t>
      </w:r>
      <w:r w:rsidR="00300E38" w:rsidRPr="00A3014A">
        <w:rPr>
          <w:rFonts w:ascii="Times New Roman" w:hAnsi="Times New Roman" w:cs="Times New Roman"/>
          <w:b/>
          <w:bCs/>
          <w:lang w:val="it-IT"/>
        </w:rPr>
        <w:t xml:space="preserve"> che:</w:t>
      </w:r>
    </w:p>
    <w:p w14:paraId="07B1E7DA" w14:textId="0353238E" w:rsidR="00300E38" w:rsidRDefault="00300E38" w:rsidP="005F6583">
      <w:pPr>
        <w:pStyle w:val="Paragrafoelenco"/>
        <w:numPr>
          <w:ilvl w:val="0"/>
          <w:numId w:val="33"/>
        </w:numPr>
        <w:tabs>
          <w:tab w:val="left" w:pos="1069"/>
        </w:tabs>
        <w:spacing w:after="120"/>
        <w:ind w:right="-7"/>
        <w:rPr>
          <w:rFonts w:ascii="Times New Roman" w:hAnsi="Times New Roman" w:cs="Times New Roman"/>
          <w:lang w:val="it-IT"/>
        </w:rPr>
      </w:pPr>
      <w:r>
        <w:rPr>
          <w:rFonts w:ascii="Times New Roman" w:hAnsi="Times New Roman" w:cs="Times New Roman"/>
          <w:lang w:val="it-IT"/>
        </w:rPr>
        <w:t>a</w:t>
      </w:r>
      <w:r w:rsidRPr="00445E08">
        <w:rPr>
          <w:rFonts w:ascii="Times New Roman" w:hAnsi="Times New Roman" w:cs="Times New Roman"/>
          <w:lang w:val="it-IT"/>
        </w:rPr>
        <w:t xml:space="preserve">d ora, non è noto l’eventuale </w:t>
      </w:r>
      <w:r w:rsidR="004C5710">
        <w:rPr>
          <w:rFonts w:ascii="Times New Roman" w:hAnsi="Times New Roman" w:cs="Times New Roman"/>
          <w:lang w:val="it-IT"/>
        </w:rPr>
        <w:t>ATEM</w:t>
      </w:r>
      <w:r w:rsidR="004C5710" w:rsidRPr="00445E08">
        <w:rPr>
          <w:rFonts w:ascii="Times New Roman" w:hAnsi="Times New Roman" w:cs="Times New Roman"/>
          <w:lang w:val="it-IT"/>
        </w:rPr>
        <w:t xml:space="preserve"> </w:t>
      </w:r>
      <w:r w:rsidR="004C5710">
        <w:rPr>
          <w:rFonts w:ascii="Times New Roman" w:hAnsi="Times New Roman" w:cs="Times New Roman"/>
          <w:lang w:val="it-IT"/>
        </w:rPr>
        <w:t>(</w:t>
      </w:r>
      <w:r w:rsidRPr="00445E08">
        <w:rPr>
          <w:rFonts w:ascii="Times New Roman" w:hAnsi="Times New Roman" w:cs="Times New Roman"/>
          <w:lang w:val="it-IT"/>
        </w:rPr>
        <w:t>Ambito territoriale minino</w:t>
      </w:r>
      <w:r w:rsidR="004C5710">
        <w:rPr>
          <w:rFonts w:ascii="Times New Roman" w:hAnsi="Times New Roman" w:cs="Times New Roman"/>
          <w:lang w:val="it-IT"/>
        </w:rPr>
        <w:t>)</w:t>
      </w:r>
      <w:r w:rsidRPr="00445E08">
        <w:rPr>
          <w:rFonts w:ascii="Times New Roman" w:hAnsi="Times New Roman" w:cs="Times New Roman"/>
          <w:lang w:val="it-IT"/>
        </w:rPr>
        <w:t xml:space="preserve"> a cui devono appartenere i comuni ora rappresentati dal Comune di Lanusei, quale ente capofila di Bacino in forza di una convenzione ex art. 30 del D.lgs. 267/2000.</w:t>
      </w:r>
    </w:p>
    <w:p w14:paraId="56F7CEEC" w14:textId="535C0CF6" w:rsidR="00AD49FD" w:rsidRPr="000E78EE" w:rsidRDefault="00AD49FD" w:rsidP="000E78EE">
      <w:pPr>
        <w:pStyle w:val="Paragrafoelenco"/>
        <w:numPr>
          <w:ilvl w:val="0"/>
          <w:numId w:val="33"/>
        </w:numPr>
        <w:tabs>
          <w:tab w:val="left" w:pos="1069"/>
        </w:tabs>
        <w:spacing w:after="120"/>
        <w:ind w:right="-7"/>
        <w:rPr>
          <w:rFonts w:ascii="Times New Roman" w:hAnsi="Times New Roman" w:cs="Times New Roman"/>
          <w:lang w:val="it-IT"/>
        </w:rPr>
      </w:pPr>
      <w:r w:rsidRPr="000E78EE">
        <w:rPr>
          <w:rFonts w:ascii="Times New Roman" w:hAnsi="Times New Roman" w:cs="Times New Roman"/>
          <w:lang w:val="it-IT"/>
        </w:rPr>
        <w:t>con nota prot. n. 2603 del 17/02/2022 il Comune di Lanusei, preso atto del complesso assetto normativo e della mancanza di indicazioni in ordine all’ATEM per la Regione Sardegna, ha richiesto ai Ministeri competenti e alla Regione Autonoma della Sardegna indicazioni operative per l’indizione di una nuova gara d’ambito in attuazione della normativa nazionale vigente;</w:t>
      </w:r>
    </w:p>
    <w:p w14:paraId="462F03C1" w14:textId="77777777" w:rsidR="00AD49FD" w:rsidRDefault="00300E38" w:rsidP="00AD49FD">
      <w:pPr>
        <w:pStyle w:val="Paragrafoelenco"/>
        <w:numPr>
          <w:ilvl w:val="0"/>
          <w:numId w:val="33"/>
        </w:numPr>
        <w:tabs>
          <w:tab w:val="left" w:pos="1069"/>
        </w:tabs>
        <w:spacing w:after="120"/>
        <w:ind w:right="-7"/>
        <w:rPr>
          <w:rFonts w:ascii="Times New Roman" w:hAnsi="Times New Roman" w:cs="Times New Roman"/>
          <w:lang w:val="it-IT"/>
        </w:rPr>
      </w:pPr>
      <w:r w:rsidRPr="00300E38">
        <w:rPr>
          <w:rFonts w:ascii="Times New Roman" w:hAnsi="Times New Roman" w:cs="Times New Roman"/>
          <w:lang w:val="it-IT"/>
        </w:rPr>
        <w:t>l</w:t>
      </w:r>
      <w:r w:rsidR="00E243A6" w:rsidRPr="00300E38">
        <w:rPr>
          <w:rFonts w:ascii="Times New Roman" w:hAnsi="Times New Roman" w:cs="Times New Roman"/>
          <w:lang w:val="it-IT"/>
        </w:rPr>
        <w:t xml:space="preserve">a Regione Autonoma della Sardegna, Direzione Generale dell'Industria, con propria nota prot. N°14944 del 21/03/2025 </w:t>
      </w:r>
      <w:r w:rsidR="00AD49FD" w:rsidRPr="00AD49FD">
        <w:rPr>
          <w:rFonts w:ascii="Times New Roman" w:hAnsi="Times New Roman" w:cs="Times New Roman"/>
          <w:lang w:val="it-IT"/>
        </w:rPr>
        <w:t>ha rappresentato all’Organismo di Bacino la necessità di dare urgente avvio a una nuova procedura concessoria finalizzata all’affidamento del servizio mediante pubblica gara regolata dal D.M. n. 226 del 12 novembre 2011, nonostante la mancata individuazione, allo stato, degli ambiti territoriali minimi per la Sardegna, come riportato nel D.M. 19 gennaio 2011</w:t>
      </w:r>
      <w:r w:rsidRPr="00300E38">
        <w:rPr>
          <w:rFonts w:ascii="Times New Roman" w:hAnsi="Times New Roman" w:cs="Times New Roman"/>
          <w:lang w:val="it-IT"/>
        </w:rPr>
        <w:t>.</w:t>
      </w:r>
    </w:p>
    <w:p w14:paraId="3A042B14" w14:textId="41FA32C9" w:rsidR="00AD49FD" w:rsidRPr="004C0E13" w:rsidRDefault="00AD49FD" w:rsidP="00AD49FD">
      <w:pPr>
        <w:pStyle w:val="Paragrafoelenco"/>
        <w:numPr>
          <w:ilvl w:val="0"/>
          <w:numId w:val="33"/>
        </w:numPr>
        <w:tabs>
          <w:tab w:val="left" w:pos="1069"/>
        </w:tabs>
        <w:spacing w:after="120"/>
        <w:ind w:right="-7"/>
        <w:rPr>
          <w:rFonts w:ascii="Times New Roman" w:hAnsi="Times New Roman" w:cs="Times New Roman"/>
          <w:lang w:val="it-IT"/>
        </w:rPr>
      </w:pPr>
      <w:r w:rsidRPr="004C0E13">
        <w:rPr>
          <w:rFonts w:ascii="Times New Roman" w:hAnsi="Times New Roman" w:cs="Times New Roman"/>
          <w:lang w:val="it-IT"/>
        </w:rPr>
        <w:t xml:space="preserve">alla luce di quanto sopra, si rende possibile avviare la procedura per l’affidamento del servizio di distribuzione del gas naturale ai sensi del </w:t>
      </w:r>
      <w:proofErr w:type="spellStart"/>
      <w:r w:rsidRPr="004C0E13">
        <w:rPr>
          <w:rFonts w:ascii="Times New Roman" w:hAnsi="Times New Roman" w:cs="Times New Roman"/>
          <w:lang w:val="it-IT"/>
        </w:rPr>
        <w:t>D.Lgs.</w:t>
      </w:r>
      <w:proofErr w:type="spellEnd"/>
      <w:r w:rsidRPr="004C0E13">
        <w:rPr>
          <w:rFonts w:ascii="Times New Roman" w:hAnsi="Times New Roman" w:cs="Times New Roman"/>
          <w:lang w:val="it-IT"/>
        </w:rPr>
        <w:t xml:space="preserve"> n. 164/2000, prevedendo apposita clausola risolutiva espressa che disciplini la cessazione del rapporto in favore del gestore d’ambito, qualora si addivenga</w:t>
      </w:r>
      <w:r w:rsidR="004C0E13" w:rsidRPr="004C0E13">
        <w:rPr>
          <w:rFonts w:ascii="Times New Roman" w:hAnsi="Times New Roman" w:cs="Times New Roman"/>
          <w:lang w:val="it-IT"/>
        </w:rPr>
        <w:t>,</w:t>
      </w:r>
      <w:r w:rsidRPr="004C0E13">
        <w:rPr>
          <w:rFonts w:ascii="Times New Roman" w:hAnsi="Times New Roman" w:cs="Times New Roman"/>
          <w:lang w:val="it-IT"/>
        </w:rPr>
        <w:t xml:space="preserve"> successivamente all’individuazione degli ATEM da parte dei Ministeri competenti</w:t>
      </w:r>
      <w:r w:rsidR="004C0E13" w:rsidRPr="004C0E13">
        <w:rPr>
          <w:rFonts w:ascii="Times New Roman" w:hAnsi="Times New Roman" w:cs="Times New Roman"/>
          <w:lang w:val="it-IT"/>
        </w:rPr>
        <w:t>, ad un ambito incompatibile con quello costituito</w:t>
      </w:r>
      <w:r w:rsidRPr="004C0E13">
        <w:rPr>
          <w:rFonts w:ascii="Times New Roman" w:hAnsi="Times New Roman" w:cs="Times New Roman"/>
          <w:lang w:val="it-IT"/>
        </w:rPr>
        <w:t>;</w:t>
      </w:r>
    </w:p>
    <w:p w14:paraId="4A758AC9" w14:textId="1CA8FC28" w:rsidR="00A3014A" w:rsidRPr="004C0E13" w:rsidRDefault="00AD49FD" w:rsidP="00AD49FD">
      <w:pPr>
        <w:pStyle w:val="Paragrafoelenco"/>
        <w:numPr>
          <w:ilvl w:val="0"/>
          <w:numId w:val="33"/>
        </w:numPr>
        <w:tabs>
          <w:tab w:val="left" w:pos="1069"/>
        </w:tabs>
        <w:spacing w:after="120"/>
        <w:ind w:right="-7"/>
        <w:rPr>
          <w:rFonts w:ascii="Times New Roman" w:hAnsi="Times New Roman" w:cs="Times New Roman"/>
          <w:lang w:val="it-IT"/>
        </w:rPr>
      </w:pPr>
      <w:r w:rsidRPr="004C0E13">
        <w:rPr>
          <w:rFonts w:ascii="Times New Roman" w:hAnsi="Times New Roman" w:cs="Times New Roman"/>
          <w:lang w:val="it-IT"/>
        </w:rPr>
        <w:lastRenderedPageBreak/>
        <w:t>c</w:t>
      </w:r>
      <w:r w:rsidR="00A3014A" w:rsidRPr="004C0E13">
        <w:rPr>
          <w:rFonts w:ascii="Times New Roman" w:hAnsi="Times New Roman" w:cs="Times New Roman"/>
          <w:lang w:val="it-IT"/>
        </w:rPr>
        <w:t xml:space="preserve">on nota prot. n. </w:t>
      </w:r>
      <w:r w:rsidR="004C0E13" w:rsidRPr="004C0E13">
        <w:rPr>
          <w:rFonts w:ascii="Times New Roman" w:hAnsi="Times New Roman" w:cs="Times New Roman"/>
          <w:lang w:val="it-IT"/>
        </w:rPr>
        <w:t>6697</w:t>
      </w:r>
      <w:r w:rsidR="00A3014A" w:rsidRPr="004C0E13">
        <w:rPr>
          <w:rFonts w:ascii="Times New Roman" w:hAnsi="Times New Roman" w:cs="Times New Roman"/>
          <w:lang w:val="it-IT"/>
        </w:rPr>
        <w:t xml:space="preserve"> del </w:t>
      </w:r>
      <w:r w:rsidR="004C0E13" w:rsidRPr="004C0E13">
        <w:rPr>
          <w:rFonts w:ascii="Times New Roman" w:hAnsi="Times New Roman" w:cs="Times New Roman"/>
          <w:lang w:val="it-IT"/>
        </w:rPr>
        <w:t>01/04/2026</w:t>
      </w:r>
      <w:r w:rsidR="00A3014A" w:rsidRPr="004C0E13">
        <w:rPr>
          <w:rFonts w:ascii="Times New Roman" w:hAnsi="Times New Roman" w:cs="Times New Roman"/>
          <w:lang w:val="it-IT"/>
        </w:rPr>
        <w:t xml:space="preserve"> è stata convocata la Consulta dei Sindaci ed è stat</w:t>
      </w:r>
      <w:r w:rsidRPr="004C0E13">
        <w:rPr>
          <w:rFonts w:ascii="Times New Roman" w:hAnsi="Times New Roman" w:cs="Times New Roman"/>
          <w:lang w:val="it-IT"/>
        </w:rPr>
        <w:t>a</w:t>
      </w:r>
      <w:r w:rsidR="00A3014A" w:rsidRPr="004C0E13">
        <w:rPr>
          <w:rFonts w:ascii="Times New Roman" w:hAnsi="Times New Roman" w:cs="Times New Roman"/>
          <w:lang w:val="it-IT"/>
        </w:rPr>
        <w:t xml:space="preserve"> trasmess</w:t>
      </w:r>
      <w:r w:rsidRPr="004C0E13">
        <w:rPr>
          <w:rFonts w:ascii="Times New Roman" w:hAnsi="Times New Roman" w:cs="Times New Roman"/>
          <w:lang w:val="it-IT"/>
        </w:rPr>
        <w:t>a</w:t>
      </w:r>
      <w:r w:rsidR="00A3014A" w:rsidRPr="004C0E13">
        <w:rPr>
          <w:rFonts w:ascii="Times New Roman" w:hAnsi="Times New Roman" w:cs="Times New Roman"/>
          <w:lang w:val="it-IT"/>
        </w:rPr>
        <w:t xml:space="preserve"> ai Comuni del bacino la bozza della presente Convenzione per le necessarie deliberazioni di approvazione e delega </w:t>
      </w:r>
      <w:r w:rsidRPr="004C0E13">
        <w:rPr>
          <w:rFonts w:ascii="Times New Roman" w:hAnsi="Times New Roman" w:cs="Times New Roman"/>
          <w:lang w:val="it-IT"/>
        </w:rPr>
        <w:t>alla sottoscrizione</w:t>
      </w:r>
      <w:r w:rsidR="00A3014A" w:rsidRPr="004C0E13">
        <w:rPr>
          <w:rFonts w:ascii="Times New Roman" w:hAnsi="Times New Roman" w:cs="Times New Roman"/>
          <w:lang w:val="it-IT"/>
        </w:rPr>
        <w:t>;</w:t>
      </w:r>
    </w:p>
    <w:p w14:paraId="1D829138" w14:textId="47B2CB8C" w:rsidR="00DE3ADB" w:rsidRPr="001F4E88" w:rsidRDefault="00DE3ADB" w:rsidP="005F6583">
      <w:pPr>
        <w:pStyle w:val="Paragrafoelenco"/>
        <w:numPr>
          <w:ilvl w:val="0"/>
          <w:numId w:val="33"/>
        </w:numPr>
        <w:tabs>
          <w:tab w:val="left" w:pos="1069"/>
        </w:tabs>
        <w:spacing w:after="120"/>
        <w:ind w:right="-7"/>
        <w:rPr>
          <w:rFonts w:ascii="Times New Roman" w:hAnsi="Times New Roman" w:cs="Times New Roman"/>
          <w:lang w:val="it-IT"/>
        </w:rPr>
      </w:pPr>
      <w:r w:rsidRPr="001F4E88">
        <w:rPr>
          <w:rFonts w:ascii="Times New Roman" w:hAnsi="Times New Roman" w:cs="Times New Roman"/>
          <w:lang w:val="it-IT"/>
        </w:rPr>
        <w:t>sulla scorta di</w:t>
      </w:r>
      <w:r w:rsidR="00300E38" w:rsidRPr="001F4E88">
        <w:rPr>
          <w:rFonts w:ascii="Times New Roman" w:hAnsi="Times New Roman" w:cs="Times New Roman"/>
          <w:lang w:val="it-IT"/>
        </w:rPr>
        <w:t xml:space="preserve"> tutto</w:t>
      </w:r>
      <w:r w:rsidRPr="001F4E88">
        <w:rPr>
          <w:rFonts w:ascii="Times New Roman" w:hAnsi="Times New Roman" w:cs="Times New Roman"/>
          <w:lang w:val="it-IT"/>
        </w:rPr>
        <w:t xml:space="preserve"> quanto sopra esposto, il Comune di Lanusei, </w:t>
      </w:r>
      <w:r w:rsidR="00A3014A" w:rsidRPr="001F4E88">
        <w:rPr>
          <w:rFonts w:ascii="Times New Roman" w:hAnsi="Times New Roman" w:cs="Times New Roman"/>
          <w:lang w:val="it-IT"/>
        </w:rPr>
        <w:t>nell’ambito</w:t>
      </w:r>
      <w:r w:rsidR="00300E38" w:rsidRPr="001F4E88">
        <w:rPr>
          <w:rFonts w:ascii="Times New Roman" w:hAnsi="Times New Roman" w:cs="Times New Roman"/>
          <w:lang w:val="it-IT"/>
        </w:rPr>
        <w:t xml:space="preserve"> della </w:t>
      </w:r>
      <w:r w:rsidR="00A3014A" w:rsidRPr="001F4E88">
        <w:rPr>
          <w:rFonts w:ascii="Times New Roman" w:hAnsi="Times New Roman" w:cs="Times New Roman"/>
          <w:lang w:val="it-IT"/>
        </w:rPr>
        <w:t>C</w:t>
      </w:r>
      <w:r w:rsidR="00300E38" w:rsidRPr="001F4E88">
        <w:rPr>
          <w:rFonts w:ascii="Times New Roman" w:hAnsi="Times New Roman" w:cs="Times New Roman"/>
          <w:lang w:val="it-IT"/>
        </w:rPr>
        <w:t xml:space="preserve">onsulta dei Sindaci del giorno </w:t>
      </w:r>
      <w:r w:rsidR="004C0E13" w:rsidRPr="001F4E88">
        <w:rPr>
          <w:rFonts w:ascii="Times New Roman" w:hAnsi="Times New Roman" w:cs="Times New Roman"/>
          <w:lang w:val="it-IT"/>
        </w:rPr>
        <w:t>20/04/2026</w:t>
      </w:r>
      <w:r w:rsidR="00300E38" w:rsidRPr="001F4E88">
        <w:rPr>
          <w:rFonts w:ascii="Times New Roman" w:hAnsi="Times New Roman" w:cs="Times New Roman"/>
          <w:lang w:val="it-IT"/>
        </w:rPr>
        <w:t xml:space="preserve"> </w:t>
      </w:r>
      <w:r w:rsidRPr="001F4E88">
        <w:rPr>
          <w:rFonts w:ascii="Times New Roman" w:hAnsi="Times New Roman" w:cs="Times New Roman"/>
          <w:lang w:val="it-IT"/>
        </w:rPr>
        <w:t xml:space="preserve">è stato </w:t>
      </w:r>
      <w:r w:rsidR="00300E38" w:rsidRPr="001F4E88">
        <w:rPr>
          <w:rFonts w:ascii="Times New Roman" w:hAnsi="Times New Roman" w:cs="Times New Roman"/>
          <w:lang w:val="it-IT"/>
        </w:rPr>
        <w:t>proposto</w:t>
      </w:r>
      <w:r w:rsidRPr="001F4E88">
        <w:rPr>
          <w:rFonts w:ascii="Times New Roman" w:hAnsi="Times New Roman" w:cs="Times New Roman"/>
          <w:lang w:val="it-IT"/>
        </w:rPr>
        <w:t xml:space="preserve"> quale Stazione Appaltante dalla maggioranza qualificata dei Comuni </w:t>
      </w:r>
      <w:r w:rsidR="004C5710" w:rsidRPr="001F4E88">
        <w:rPr>
          <w:rFonts w:ascii="Times New Roman" w:hAnsi="Times New Roman" w:cs="Times New Roman"/>
          <w:lang w:val="it-IT"/>
        </w:rPr>
        <w:t xml:space="preserve">che hanno quindi stabilito di costituirsi in </w:t>
      </w:r>
      <w:r w:rsidRPr="001F4E88">
        <w:rPr>
          <w:rFonts w:ascii="Times New Roman" w:hAnsi="Times New Roman" w:cs="Times New Roman"/>
          <w:lang w:val="it-IT"/>
        </w:rPr>
        <w:t>ATEM</w:t>
      </w:r>
      <w:r w:rsidR="004C5710" w:rsidRPr="001F4E88">
        <w:rPr>
          <w:rFonts w:ascii="Times New Roman" w:hAnsi="Times New Roman" w:cs="Times New Roman"/>
          <w:lang w:val="it-IT"/>
        </w:rPr>
        <w:t xml:space="preserve"> al fine dell’affidamento del servizio di distribuzione del gas naturale ai sensi del </w:t>
      </w:r>
      <w:proofErr w:type="spellStart"/>
      <w:r w:rsidR="004C5710" w:rsidRPr="001F4E88">
        <w:rPr>
          <w:rFonts w:ascii="Times New Roman" w:hAnsi="Times New Roman" w:cs="Times New Roman"/>
          <w:lang w:val="it-IT"/>
        </w:rPr>
        <w:t>D.Lgs.</w:t>
      </w:r>
      <w:proofErr w:type="spellEnd"/>
      <w:r w:rsidR="004C5710" w:rsidRPr="001F4E88">
        <w:rPr>
          <w:rFonts w:ascii="Times New Roman" w:hAnsi="Times New Roman" w:cs="Times New Roman"/>
          <w:lang w:val="it-IT"/>
        </w:rPr>
        <w:t xml:space="preserve"> n. 164/2000</w:t>
      </w:r>
      <w:r w:rsidRPr="001F4E88">
        <w:rPr>
          <w:rFonts w:ascii="Times New Roman" w:hAnsi="Times New Roman" w:cs="Times New Roman"/>
          <w:lang w:val="it-IT"/>
        </w:rPr>
        <w:t>;</w:t>
      </w:r>
    </w:p>
    <w:p w14:paraId="4EA591E3" w14:textId="7B8C1FD6" w:rsidR="00A3014A" w:rsidRDefault="00A3014A" w:rsidP="005F6583">
      <w:pPr>
        <w:pStyle w:val="Paragrafoelenco"/>
        <w:numPr>
          <w:ilvl w:val="0"/>
          <w:numId w:val="33"/>
        </w:numPr>
        <w:tabs>
          <w:tab w:val="left" w:pos="1127"/>
          <w:tab w:val="left" w:pos="3243"/>
          <w:tab w:val="left" w:pos="4104"/>
        </w:tabs>
        <w:spacing w:after="120"/>
        <w:ind w:right="-7"/>
        <w:rPr>
          <w:rFonts w:ascii="Times New Roman" w:hAnsi="Times New Roman" w:cs="Times New Roman"/>
          <w:lang w:val="it-IT"/>
        </w:rPr>
      </w:pPr>
      <w:r w:rsidRPr="004C0E13">
        <w:rPr>
          <w:rFonts w:ascii="Times New Roman" w:hAnsi="Times New Roman" w:cs="Times New Roman"/>
          <w:lang w:val="it-IT"/>
        </w:rPr>
        <w:t>i Comuni sottoscrittori intendono quindi impegnarsi nel rispettare le tempistiche previste dalla normativa</w:t>
      </w:r>
      <w:r w:rsidRPr="00177D47">
        <w:rPr>
          <w:rFonts w:ascii="Times New Roman" w:hAnsi="Times New Roman" w:cs="Times New Roman"/>
          <w:lang w:val="it-IT"/>
        </w:rPr>
        <w:t xml:space="preserve"> vigente e procedere secondo il principio di leale collaborazione istituzionale;</w:t>
      </w:r>
    </w:p>
    <w:p w14:paraId="52DC1CC5" w14:textId="49AE5E3C" w:rsidR="00DE3ADB" w:rsidRPr="00DE3ADB" w:rsidRDefault="00DE3ADB" w:rsidP="005F6583">
      <w:pPr>
        <w:pStyle w:val="Paragrafoelenco"/>
        <w:numPr>
          <w:ilvl w:val="0"/>
          <w:numId w:val="33"/>
        </w:numPr>
        <w:tabs>
          <w:tab w:val="left" w:pos="1069"/>
        </w:tabs>
        <w:spacing w:after="120"/>
        <w:ind w:right="-7"/>
        <w:rPr>
          <w:rFonts w:ascii="Times New Roman" w:hAnsi="Times New Roman" w:cs="Times New Roman"/>
          <w:lang w:val="it-IT"/>
        </w:rPr>
      </w:pPr>
      <w:r w:rsidRPr="00DE3ADB">
        <w:rPr>
          <w:rFonts w:ascii="Times New Roman" w:hAnsi="Times New Roman" w:cs="Times New Roman"/>
          <w:lang w:val="it-IT"/>
        </w:rPr>
        <w:t>l’art. 15 della legge n. 241/1990, prevede che le Amministrazioni Pubbliche</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possono sempre concludere accordi tra di loro per lo svolgimento in</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collaborazione di attività di interesse comune;</w:t>
      </w:r>
    </w:p>
    <w:p w14:paraId="04C0D1CB" w14:textId="416209A0" w:rsidR="00DE3ADB" w:rsidRPr="00DE3ADB" w:rsidRDefault="00DE3ADB" w:rsidP="005F6583">
      <w:pPr>
        <w:pStyle w:val="Paragrafoelenco"/>
        <w:numPr>
          <w:ilvl w:val="0"/>
          <w:numId w:val="33"/>
        </w:numPr>
        <w:tabs>
          <w:tab w:val="left" w:pos="1069"/>
        </w:tabs>
        <w:spacing w:after="120"/>
        <w:ind w:right="-7"/>
        <w:rPr>
          <w:rFonts w:ascii="Times New Roman" w:hAnsi="Times New Roman" w:cs="Times New Roman"/>
          <w:lang w:val="it-IT"/>
        </w:rPr>
      </w:pPr>
      <w:r w:rsidRPr="00DE3ADB">
        <w:rPr>
          <w:rFonts w:ascii="Times New Roman" w:hAnsi="Times New Roman" w:cs="Times New Roman"/>
          <w:lang w:val="it-IT"/>
        </w:rPr>
        <w:t>l’art. 30 del D. Lgs. n. 267 del 18 agosto 2000, dispone che al fine di svolgere in</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modo coordinato funzioni e servizi determinati, gli Enti locali possono stipulare</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convenzioni tra loro con le quali stabiliscono i fini, la durata, le forme di</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consultazione degli enti contraenti, i loro rapporti finanziari ed i reciproci obblighi</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e garanzie;</w:t>
      </w:r>
      <w:r w:rsidR="000C2E2C" w:rsidRPr="000C2E2C">
        <w:rPr>
          <w:rFonts w:ascii="Times New Roman" w:hAnsi="Times New Roman" w:cs="Times New Roman"/>
          <w:lang w:val="it-IT"/>
        </w:rPr>
        <w:t xml:space="preserve"> </w:t>
      </w:r>
    </w:p>
    <w:p w14:paraId="549A175A" w14:textId="0A8D8CC6" w:rsidR="00DE3ADB" w:rsidRPr="000C2E2C" w:rsidRDefault="00DE3ADB" w:rsidP="005F6583">
      <w:pPr>
        <w:pStyle w:val="Paragrafoelenco"/>
        <w:numPr>
          <w:ilvl w:val="0"/>
          <w:numId w:val="33"/>
        </w:numPr>
        <w:tabs>
          <w:tab w:val="left" w:pos="1069"/>
        </w:tabs>
        <w:spacing w:after="120"/>
        <w:ind w:right="-7"/>
        <w:rPr>
          <w:rFonts w:ascii="Times New Roman" w:hAnsi="Times New Roman" w:cs="Times New Roman"/>
          <w:lang w:val="it-IT"/>
        </w:rPr>
      </w:pPr>
      <w:r w:rsidRPr="00DE3ADB">
        <w:rPr>
          <w:rFonts w:ascii="Times New Roman" w:hAnsi="Times New Roman" w:cs="Times New Roman"/>
          <w:lang w:val="it-IT"/>
        </w:rPr>
        <w:t>l’esercizio in forma associata – ancorché per il caso imposto dalla legge – di</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 xml:space="preserve">funzioni amministrative e tecniche inerenti </w:t>
      </w:r>
      <w:r w:rsidR="004C5710" w:rsidRPr="00DE3ADB">
        <w:rPr>
          <w:rFonts w:ascii="Times New Roman" w:hAnsi="Times New Roman" w:cs="Times New Roman"/>
          <w:lang w:val="it-IT"/>
        </w:rPr>
        <w:t>all’affidamento</w:t>
      </w:r>
      <w:r w:rsidRPr="00DE3ADB">
        <w:rPr>
          <w:rFonts w:ascii="Times New Roman" w:hAnsi="Times New Roman" w:cs="Times New Roman"/>
          <w:lang w:val="it-IT"/>
        </w:rPr>
        <w:t xml:space="preserve"> del servizio di</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distribuzione del gas naturale, rappresenta una valida soluzione organizzativo -</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gestionale, in quanto consente di mettere a fattor comune esperienze e</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competenze diversificate in vista di un migliore esercizio dell’azione</w:t>
      </w:r>
      <w:r w:rsidR="000C2E2C">
        <w:rPr>
          <w:rFonts w:ascii="Times New Roman" w:hAnsi="Times New Roman" w:cs="Times New Roman"/>
          <w:lang w:val="it-IT"/>
        </w:rPr>
        <w:t xml:space="preserve"> </w:t>
      </w:r>
      <w:r w:rsidRPr="000C2E2C">
        <w:rPr>
          <w:rFonts w:ascii="Times New Roman" w:hAnsi="Times New Roman" w:cs="Times New Roman"/>
          <w:lang w:val="it-IT"/>
        </w:rPr>
        <w:t>amministrativa;</w:t>
      </w:r>
    </w:p>
    <w:p w14:paraId="113F34AB" w14:textId="5BA5375C" w:rsidR="00DE3ADB" w:rsidRPr="00DE3ADB" w:rsidRDefault="00DE3ADB" w:rsidP="005F6583">
      <w:pPr>
        <w:pStyle w:val="Paragrafoelenco"/>
        <w:numPr>
          <w:ilvl w:val="0"/>
          <w:numId w:val="33"/>
        </w:numPr>
        <w:tabs>
          <w:tab w:val="left" w:pos="1069"/>
        </w:tabs>
        <w:spacing w:after="120"/>
        <w:ind w:right="-7"/>
        <w:rPr>
          <w:rFonts w:ascii="Times New Roman" w:hAnsi="Times New Roman" w:cs="Times New Roman"/>
          <w:lang w:val="it-IT"/>
        </w:rPr>
      </w:pPr>
      <w:r w:rsidRPr="00DE3ADB">
        <w:rPr>
          <w:rFonts w:ascii="Times New Roman" w:hAnsi="Times New Roman" w:cs="Times New Roman"/>
          <w:lang w:val="it-IT"/>
        </w:rPr>
        <w:t>la possibilità di assolvere “anche in forma associata” ai compiti inerenti</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all’affidamento del servizio di distribuzione del gas naturale è altresì</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espressamente riconosciuta dall’art. 14, comma 1, del D. Lgs. n. 164/00;</w:t>
      </w:r>
    </w:p>
    <w:p w14:paraId="607F4A3B" w14:textId="6C49A839" w:rsidR="00DE3ADB" w:rsidRPr="00DE3ADB" w:rsidRDefault="00DE3ADB" w:rsidP="005F6583">
      <w:pPr>
        <w:pStyle w:val="Paragrafoelenco"/>
        <w:numPr>
          <w:ilvl w:val="0"/>
          <w:numId w:val="33"/>
        </w:numPr>
        <w:tabs>
          <w:tab w:val="left" w:pos="1069"/>
        </w:tabs>
        <w:spacing w:after="120"/>
        <w:ind w:right="-7"/>
        <w:rPr>
          <w:rFonts w:ascii="Times New Roman" w:hAnsi="Times New Roman" w:cs="Times New Roman"/>
          <w:lang w:val="it-IT"/>
        </w:rPr>
      </w:pPr>
      <w:r w:rsidRPr="00DE3ADB">
        <w:rPr>
          <w:rFonts w:ascii="Times New Roman" w:hAnsi="Times New Roman" w:cs="Times New Roman"/>
          <w:lang w:val="it-IT"/>
        </w:rPr>
        <w:t>è pertanto opportuno regolare i rapporti tra i singoli Enti concedenti e la</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Stazione Appaltante, tramite apposita convenzione per l’individuazione degli</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organi di governo e dei compiti, delle procedure e delle regole che siano volte a</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garantire un’efficiente ed efficace operatività dell’ATEM, sia nella fase</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di preparazione ed espletamento della gara per l’affidamento del servizio di</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distribuzione del gas naturale, sia durante i successivi dodici anni di durata</w:t>
      </w:r>
      <w:r w:rsidR="000C2E2C" w:rsidRPr="000C2E2C">
        <w:rPr>
          <w:rFonts w:ascii="Times New Roman" w:hAnsi="Times New Roman" w:cs="Times New Roman"/>
          <w:lang w:val="it-IT"/>
        </w:rPr>
        <w:t xml:space="preserve"> </w:t>
      </w:r>
      <w:r w:rsidRPr="00DE3ADB">
        <w:rPr>
          <w:rFonts w:ascii="Times New Roman" w:hAnsi="Times New Roman" w:cs="Times New Roman"/>
          <w:lang w:val="it-IT"/>
        </w:rPr>
        <w:t>dell’affidamento del servizio;</w:t>
      </w:r>
    </w:p>
    <w:p w14:paraId="01FE6C7C" w14:textId="07251130" w:rsidR="00AD49FD" w:rsidRPr="00AD49FD" w:rsidRDefault="00AD49FD" w:rsidP="00AD49FD">
      <w:pPr>
        <w:pStyle w:val="Paragrafoelenco"/>
        <w:numPr>
          <w:ilvl w:val="0"/>
          <w:numId w:val="33"/>
        </w:numPr>
        <w:tabs>
          <w:tab w:val="left" w:pos="1069"/>
        </w:tabs>
        <w:spacing w:after="120"/>
        <w:ind w:right="-7"/>
        <w:rPr>
          <w:rFonts w:ascii="Times New Roman" w:hAnsi="Times New Roman" w:cs="Times New Roman"/>
          <w:lang w:val="it-IT"/>
        </w:rPr>
      </w:pPr>
      <w:r w:rsidRPr="00AD49FD">
        <w:rPr>
          <w:rFonts w:ascii="Times New Roman" w:hAnsi="Times New Roman" w:cs="Times New Roman"/>
          <w:lang w:val="it-IT"/>
        </w:rPr>
        <w:t>il Comune di Lanusei, in qualità di Stazione appaltante, costituirà l’unico canale di comunicazione tra il nuovo gestore e gli enti locali e, per delega degli enti concedenti, curerà il rapporto con l’impresa di distribuzione durante l’esecuzione del contratto di servizio, coadiuvato da un Comitato di monitoraggio costituito dai rappresentanti degli altri enti locali, al fine di coordinare la vigilanza e il controllo sul rispetto degli obblighi assunti dal gestore, nonché sulle esigenze di nuovi investimenti che dovessero insorgere nel tempo;</w:t>
      </w:r>
    </w:p>
    <w:p w14:paraId="2D717E65" w14:textId="77777777" w:rsidR="00A3014A" w:rsidRPr="00DE3ADB" w:rsidRDefault="00A3014A" w:rsidP="005F6583">
      <w:pPr>
        <w:pStyle w:val="Paragrafoelenco"/>
        <w:numPr>
          <w:ilvl w:val="0"/>
          <w:numId w:val="33"/>
        </w:numPr>
        <w:tabs>
          <w:tab w:val="left" w:pos="1069"/>
        </w:tabs>
        <w:spacing w:after="120"/>
        <w:ind w:right="-7"/>
        <w:rPr>
          <w:rFonts w:ascii="Times New Roman" w:hAnsi="Times New Roman" w:cs="Times New Roman"/>
          <w:lang w:val="it-IT"/>
        </w:rPr>
      </w:pPr>
      <w:r w:rsidRPr="00DE3ADB">
        <w:rPr>
          <w:rFonts w:ascii="Times New Roman" w:hAnsi="Times New Roman" w:cs="Times New Roman"/>
          <w:lang w:val="it-IT"/>
        </w:rPr>
        <w:t xml:space="preserve">l’Autorità di Regolazione per Energia, Reti e Ambiente (ARERA, già AEEGSI), con delibera n. 407/2012/R/GAS e n. 230/2013/R/GAS e </w:t>
      </w:r>
      <w:proofErr w:type="spellStart"/>
      <w:r w:rsidRPr="00DE3ADB">
        <w:rPr>
          <w:rFonts w:ascii="Times New Roman" w:hAnsi="Times New Roman" w:cs="Times New Roman"/>
          <w:lang w:val="it-IT"/>
        </w:rPr>
        <w:t>ss.mm.ii</w:t>
      </w:r>
      <w:proofErr w:type="spellEnd"/>
      <w:r w:rsidRPr="00DE3ADB">
        <w:rPr>
          <w:rFonts w:ascii="Times New Roman" w:hAnsi="Times New Roman" w:cs="Times New Roman"/>
          <w:lang w:val="it-IT"/>
        </w:rPr>
        <w:t>. ha stabilito i “criteri per la definizione del corrispettivo una Tantum per la copertura degli oneri di gara per l’affidamento del servizio di distribuzione del gas naturale”;</w:t>
      </w:r>
    </w:p>
    <w:p w14:paraId="760AAFF2" w14:textId="432335BF" w:rsidR="00A3014A" w:rsidRDefault="00A3014A" w:rsidP="005F6583">
      <w:pPr>
        <w:pStyle w:val="Paragrafoelenco"/>
        <w:numPr>
          <w:ilvl w:val="0"/>
          <w:numId w:val="33"/>
        </w:numPr>
        <w:tabs>
          <w:tab w:val="left" w:pos="1069"/>
        </w:tabs>
        <w:spacing w:after="120"/>
        <w:ind w:right="-7"/>
        <w:rPr>
          <w:rFonts w:ascii="Times New Roman" w:hAnsi="Times New Roman" w:cs="Times New Roman"/>
          <w:lang w:val="it-IT"/>
        </w:rPr>
      </w:pPr>
      <w:r w:rsidRPr="00DE3ADB">
        <w:rPr>
          <w:rFonts w:ascii="Times New Roman" w:hAnsi="Times New Roman" w:cs="Times New Roman"/>
          <w:lang w:val="it-IT"/>
        </w:rPr>
        <w:t xml:space="preserve">il suddetto corrispettivo una Tantum, ai sensi dell’art. 8, comma 1 del D.M. 226/2011, è versato nella misura del 90% dall’attuale Gestore del servizio entro diciotto mesi prima della scadenza del termine della pubblicazione del bando di gara; </w:t>
      </w:r>
    </w:p>
    <w:p w14:paraId="6D271CEB" w14:textId="24D198B4" w:rsidR="00A3014A" w:rsidRPr="00DE3ADB" w:rsidRDefault="00A3014A" w:rsidP="005F6583">
      <w:pPr>
        <w:pStyle w:val="Paragrafoelenco"/>
        <w:numPr>
          <w:ilvl w:val="0"/>
          <w:numId w:val="33"/>
        </w:numPr>
        <w:tabs>
          <w:tab w:val="left" w:pos="1069"/>
        </w:tabs>
        <w:spacing w:after="120"/>
        <w:ind w:right="-7"/>
        <w:rPr>
          <w:rFonts w:ascii="Times New Roman" w:hAnsi="Times New Roman" w:cs="Times New Roman"/>
          <w:lang w:val="it-IT"/>
        </w:rPr>
      </w:pPr>
      <w:r>
        <w:rPr>
          <w:rFonts w:ascii="Times New Roman" w:hAnsi="Times New Roman" w:cs="Times New Roman"/>
          <w:lang w:val="it-IT"/>
        </w:rPr>
        <w:t>l</w:t>
      </w:r>
      <w:r w:rsidRPr="00DE3ADB">
        <w:rPr>
          <w:rFonts w:ascii="Times New Roman" w:hAnsi="Times New Roman" w:cs="Times New Roman"/>
          <w:lang w:val="it-IT"/>
        </w:rPr>
        <w:t>a corresponsione dell’importo è effettuata a titolo di anticipo alla</w:t>
      </w:r>
      <w:r w:rsidRPr="000C2E2C">
        <w:rPr>
          <w:rFonts w:ascii="Times New Roman" w:hAnsi="Times New Roman" w:cs="Times New Roman"/>
          <w:lang w:val="it-IT"/>
        </w:rPr>
        <w:t xml:space="preserve"> </w:t>
      </w:r>
      <w:r w:rsidRPr="00DE3ADB">
        <w:rPr>
          <w:rFonts w:ascii="Times New Roman" w:hAnsi="Times New Roman" w:cs="Times New Roman"/>
          <w:lang w:val="it-IT"/>
        </w:rPr>
        <w:t>Stazione Appaltante di cui all’articolo 2 del regolamento 226/2011, ed è</w:t>
      </w:r>
      <w:r w:rsidRPr="000C2E2C">
        <w:rPr>
          <w:rFonts w:ascii="Times New Roman" w:hAnsi="Times New Roman" w:cs="Times New Roman"/>
          <w:lang w:val="it-IT"/>
        </w:rPr>
        <w:t xml:space="preserve"> rimborsata, comprensiva di interessi, dal concessionario subentrante all’atto </w:t>
      </w:r>
      <w:r w:rsidRPr="00DE3ADB">
        <w:rPr>
          <w:rFonts w:ascii="Times New Roman" w:hAnsi="Times New Roman" w:cs="Times New Roman"/>
          <w:lang w:val="it-IT"/>
        </w:rPr>
        <w:t>dell’avvenuta aggiudicazione del servizio, con modalità definite dall’Autorità di</w:t>
      </w:r>
      <w:r w:rsidRPr="000C2E2C">
        <w:rPr>
          <w:rFonts w:ascii="Times New Roman" w:hAnsi="Times New Roman" w:cs="Times New Roman"/>
          <w:lang w:val="it-IT"/>
        </w:rPr>
        <w:t xml:space="preserve"> </w:t>
      </w:r>
      <w:r w:rsidRPr="00DE3ADB">
        <w:rPr>
          <w:rFonts w:ascii="Times New Roman" w:hAnsi="Times New Roman" w:cs="Times New Roman"/>
          <w:lang w:val="it-IT"/>
        </w:rPr>
        <w:t>Regolazione per Energia, Reti e Ambiente;</w:t>
      </w:r>
    </w:p>
    <w:p w14:paraId="4E053E4C" w14:textId="77777777" w:rsidR="00A3014A" w:rsidRDefault="00A3014A" w:rsidP="007E79CF">
      <w:pPr>
        <w:spacing w:after="120"/>
        <w:ind w:right="-7"/>
        <w:rPr>
          <w:rFonts w:ascii="Times New Roman" w:hAnsi="Times New Roman" w:cs="Times New Roman"/>
          <w:b/>
          <w:lang w:val="it-IT"/>
        </w:rPr>
      </w:pPr>
    </w:p>
    <w:p w14:paraId="0E6D49BC" w14:textId="77777777" w:rsidR="00AD49FD" w:rsidRDefault="00AD49FD" w:rsidP="00177D47">
      <w:pPr>
        <w:spacing w:after="120"/>
        <w:ind w:right="-7"/>
        <w:jc w:val="both"/>
        <w:rPr>
          <w:rFonts w:ascii="Times New Roman" w:hAnsi="Times New Roman" w:cs="Times New Roman"/>
          <w:b/>
          <w:lang w:val="it-IT"/>
        </w:rPr>
      </w:pPr>
    </w:p>
    <w:p w14:paraId="0415CE80" w14:textId="77777777" w:rsidR="00AD49FD" w:rsidRDefault="00AD49FD" w:rsidP="00177D47">
      <w:pPr>
        <w:spacing w:after="120"/>
        <w:ind w:right="-7"/>
        <w:jc w:val="both"/>
        <w:rPr>
          <w:rFonts w:ascii="Times New Roman" w:hAnsi="Times New Roman" w:cs="Times New Roman"/>
          <w:b/>
          <w:lang w:val="it-IT"/>
        </w:rPr>
      </w:pPr>
    </w:p>
    <w:p w14:paraId="01579BAF" w14:textId="11B26693" w:rsidR="00FB66E4" w:rsidRPr="00177D47" w:rsidRDefault="004D2013" w:rsidP="00177D47">
      <w:pPr>
        <w:spacing w:after="120"/>
        <w:ind w:right="-7"/>
        <w:jc w:val="both"/>
        <w:rPr>
          <w:rFonts w:ascii="Times New Roman" w:hAnsi="Times New Roman" w:cs="Times New Roman"/>
          <w:b/>
          <w:lang w:val="it-IT"/>
        </w:rPr>
      </w:pPr>
      <w:r w:rsidRPr="00177D47">
        <w:rPr>
          <w:rFonts w:ascii="Times New Roman" w:hAnsi="Times New Roman" w:cs="Times New Roman"/>
          <w:b/>
          <w:lang w:val="it-IT"/>
        </w:rPr>
        <w:lastRenderedPageBreak/>
        <w:t>tutto ciò premesso</w:t>
      </w:r>
      <w:r w:rsidR="004C5710">
        <w:rPr>
          <w:rFonts w:ascii="Times New Roman" w:hAnsi="Times New Roman" w:cs="Times New Roman"/>
          <w:b/>
          <w:lang w:val="it-IT"/>
        </w:rPr>
        <w:t xml:space="preserve"> e considerato</w:t>
      </w:r>
    </w:p>
    <w:p w14:paraId="18FC2EA4" w14:textId="4FA3A3A8" w:rsidR="00FB66E4" w:rsidRPr="00177D47" w:rsidRDefault="004D2013" w:rsidP="00177D47">
      <w:pPr>
        <w:spacing w:after="120"/>
        <w:ind w:right="-7"/>
        <w:jc w:val="both"/>
        <w:rPr>
          <w:rFonts w:ascii="Times New Roman" w:hAnsi="Times New Roman" w:cs="Times New Roman"/>
          <w:lang w:val="it-IT"/>
        </w:rPr>
      </w:pPr>
      <w:r w:rsidRPr="00177D47">
        <w:rPr>
          <w:rFonts w:ascii="Times New Roman" w:hAnsi="Times New Roman" w:cs="Times New Roman"/>
          <w:lang w:val="it-IT"/>
        </w:rPr>
        <w:t xml:space="preserve">ai fini di stabilire le modalità di gestione del </w:t>
      </w:r>
      <w:r w:rsidR="001C570B" w:rsidRPr="00177D47">
        <w:rPr>
          <w:rFonts w:ascii="Times New Roman" w:hAnsi="Times New Roman" w:cs="Times New Roman"/>
          <w:lang w:val="it-IT"/>
        </w:rPr>
        <w:t>procedimento, le</w:t>
      </w:r>
      <w:r w:rsidRPr="00177D47">
        <w:rPr>
          <w:rFonts w:ascii="Times New Roman" w:hAnsi="Times New Roman" w:cs="Times New Roman"/>
          <w:lang w:val="it-IT"/>
        </w:rPr>
        <w:t xml:space="preserve"> funzioni della stazione appaltante e dei comuni appartenenti all’ambito per l’aggiudicazione della gara del servizio di distribuzione del gas naturale e per il successivo monitoraggio per il periodo di appalto, tra i comuni medesimi si concorda la</w:t>
      </w:r>
      <w:r w:rsidRPr="00177D47">
        <w:rPr>
          <w:rFonts w:ascii="Times New Roman" w:hAnsi="Times New Roman" w:cs="Times New Roman"/>
          <w:spacing w:val="26"/>
          <w:lang w:val="it-IT"/>
        </w:rPr>
        <w:t xml:space="preserve"> </w:t>
      </w:r>
      <w:r w:rsidRPr="00177D47">
        <w:rPr>
          <w:rFonts w:ascii="Times New Roman" w:hAnsi="Times New Roman" w:cs="Times New Roman"/>
          <w:lang w:val="it-IT"/>
        </w:rPr>
        <w:t>seguente</w:t>
      </w:r>
    </w:p>
    <w:p w14:paraId="1FAC4D28" w14:textId="77777777" w:rsidR="00FB66E4" w:rsidRPr="00177D47" w:rsidRDefault="00FB66E4" w:rsidP="00177D47">
      <w:pPr>
        <w:pStyle w:val="Corpotesto"/>
        <w:spacing w:after="120"/>
        <w:ind w:right="-7"/>
        <w:jc w:val="center"/>
        <w:rPr>
          <w:rFonts w:ascii="Times New Roman" w:hAnsi="Times New Roman" w:cs="Times New Roman"/>
          <w:sz w:val="22"/>
          <w:szCs w:val="22"/>
          <w:lang w:val="it-IT"/>
        </w:rPr>
      </w:pPr>
    </w:p>
    <w:p w14:paraId="3F4C777A" w14:textId="77777777" w:rsidR="00FB66E4" w:rsidRDefault="004D2013" w:rsidP="00177D47">
      <w:pPr>
        <w:spacing w:after="120"/>
        <w:ind w:right="-7"/>
        <w:jc w:val="center"/>
        <w:rPr>
          <w:rFonts w:ascii="Times New Roman" w:hAnsi="Times New Roman" w:cs="Times New Roman"/>
          <w:b/>
          <w:lang w:val="it-IT"/>
        </w:rPr>
      </w:pPr>
      <w:r w:rsidRPr="00177D47">
        <w:rPr>
          <w:rFonts w:ascii="Times New Roman" w:hAnsi="Times New Roman" w:cs="Times New Roman"/>
          <w:b/>
          <w:lang w:val="it-IT"/>
        </w:rPr>
        <w:t>CONVENZIONE</w:t>
      </w:r>
    </w:p>
    <w:p w14:paraId="4906E4C8" w14:textId="77777777" w:rsidR="00844C40" w:rsidRPr="00177D47" w:rsidRDefault="00844C40" w:rsidP="00177D47">
      <w:pPr>
        <w:spacing w:after="120"/>
        <w:ind w:right="-7"/>
        <w:jc w:val="center"/>
        <w:rPr>
          <w:rFonts w:ascii="Times New Roman" w:hAnsi="Times New Roman" w:cs="Times New Roman"/>
          <w:b/>
          <w:lang w:val="it-IT"/>
        </w:rPr>
      </w:pPr>
    </w:p>
    <w:p w14:paraId="739067E9" w14:textId="0AEEE3C5" w:rsidR="00FB66E4" w:rsidRPr="00D92E99" w:rsidRDefault="004D2013" w:rsidP="005F6583">
      <w:pPr>
        <w:pStyle w:val="Titolo1"/>
        <w:numPr>
          <w:ilvl w:val="0"/>
          <w:numId w:val="23"/>
        </w:numPr>
        <w:ind w:left="851" w:hanging="851"/>
        <w:rPr>
          <w:rFonts w:ascii="Times New Roman" w:hAnsi="Times New Roman" w:cs="Times New Roman"/>
          <w:b/>
          <w:bCs/>
          <w:color w:val="auto"/>
          <w:sz w:val="22"/>
          <w:szCs w:val="22"/>
          <w:lang w:val="it-IT"/>
        </w:rPr>
      </w:pPr>
      <w:bookmarkStart w:id="0" w:name="_Toc225944036"/>
      <w:r w:rsidRPr="00D92E99">
        <w:rPr>
          <w:rFonts w:ascii="Times New Roman" w:hAnsi="Times New Roman" w:cs="Times New Roman"/>
          <w:b/>
          <w:bCs/>
          <w:color w:val="auto"/>
          <w:sz w:val="22"/>
          <w:szCs w:val="22"/>
          <w:lang w:val="it-IT"/>
        </w:rPr>
        <w:t>OGGETTO</w:t>
      </w:r>
      <w:r w:rsidR="00D92E99" w:rsidRPr="00D92E99">
        <w:rPr>
          <w:rFonts w:ascii="Times New Roman" w:hAnsi="Times New Roman" w:cs="Times New Roman"/>
          <w:b/>
          <w:bCs/>
          <w:color w:val="auto"/>
          <w:sz w:val="22"/>
          <w:szCs w:val="22"/>
          <w:lang w:val="it-IT"/>
        </w:rPr>
        <w:t xml:space="preserve"> E CONFERMA DELLE PREMESSE. DICHIARAZIONE DELLE PARTI</w:t>
      </w:r>
      <w:bookmarkEnd w:id="0"/>
    </w:p>
    <w:p w14:paraId="27DA7077" w14:textId="77777777" w:rsidR="00A42B80" w:rsidRPr="00177D47" w:rsidRDefault="00A42B80" w:rsidP="007E79CF">
      <w:pPr>
        <w:spacing w:after="120"/>
        <w:ind w:right="-7"/>
        <w:jc w:val="both"/>
        <w:rPr>
          <w:rFonts w:ascii="Times New Roman" w:hAnsi="Times New Roman" w:cs="Times New Roman"/>
          <w:b/>
          <w:lang w:val="it-IT"/>
        </w:rPr>
      </w:pPr>
    </w:p>
    <w:p w14:paraId="2433ED0B" w14:textId="77777777" w:rsidR="0041281A" w:rsidRPr="00F16242" w:rsidRDefault="0041281A" w:rsidP="005F6583">
      <w:pPr>
        <w:pStyle w:val="Paragrafoelenco"/>
        <w:numPr>
          <w:ilvl w:val="0"/>
          <w:numId w:val="26"/>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Le “premesse” formano parte integrante e sostanziale del presente atto, evidenziando le stesse, anche ai sensi dell’art. 1362 del codice civile, la comune intenzione delle Parti nella stipulazione della presente Convenzione.</w:t>
      </w:r>
    </w:p>
    <w:p w14:paraId="0E37B80B" w14:textId="47E3FF7D" w:rsidR="000C2E2C" w:rsidRPr="000C2E2C" w:rsidRDefault="000C2E2C" w:rsidP="005F6583">
      <w:pPr>
        <w:pStyle w:val="Paragrafoelenco"/>
        <w:numPr>
          <w:ilvl w:val="0"/>
          <w:numId w:val="26"/>
        </w:numPr>
        <w:tabs>
          <w:tab w:val="left" w:pos="1264"/>
        </w:tabs>
        <w:spacing w:after="120"/>
        <w:ind w:right="-7"/>
        <w:rPr>
          <w:rFonts w:ascii="Times New Roman" w:hAnsi="Times New Roman" w:cs="Times New Roman"/>
          <w:lang w:val="it-IT"/>
        </w:rPr>
      </w:pPr>
      <w:r w:rsidRPr="000C2E2C">
        <w:rPr>
          <w:rFonts w:ascii="Times New Roman" w:hAnsi="Times New Roman" w:cs="Times New Roman"/>
          <w:lang w:val="it-IT"/>
        </w:rPr>
        <w:t>La convenzione viene stipulata allo scopo di regolamentare pattiziamente lo svolgimento in modo coordinato e in forma associata delle attività propedeutiche e strumentali all’affidamento del servizio di distribuzione del gas naturale nei territori degli Enti sottoscrittori, compresa la gestione delle fasi di gara fino alla formale aggiudicazione nei termini e modi previsti dalle richiamate norme di legge e in particolare dal DM n.</w:t>
      </w:r>
      <w:r w:rsidR="00C16C9C">
        <w:rPr>
          <w:rFonts w:ascii="Times New Roman" w:hAnsi="Times New Roman" w:cs="Times New Roman"/>
          <w:lang w:val="it-IT"/>
        </w:rPr>
        <w:t xml:space="preserve"> </w:t>
      </w:r>
      <w:r w:rsidRPr="000C2E2C">
        <w:rPr>
          <w:rFonts w:ascii="Times New Roman" w:hAnsi="Times New Roman" w:cs="Times New Roman"/>
          <w:lang w:val="it-IT"/>
        </w:rPr>
        <w:t xml:space="preserve">226/2011 e </w:t>
      </w:r>
      <w:proofErr w:type="spellStart"/>
      <w:r w:rsidRPr="000C2E2C">
        <w:rPr>
          <w:rFonts w:ascii="Times New Roman" w:hAnsi="Times New Roman" w:cs="Times New Roman"/>
          <w:lang w:val="it-IT"/>
        </w:rPr>
        <w:t>ss.mm.ii</w:t>
      </w:r>
      <w:proofErr w:type="spellEnd"/>
      <w:r w:rsidRPr="000C2E2C">
        <w:rPr>
          <w:rFonts w:ascii="Times New Roman" w:hAnsi="Times New Roman" w:cs="Times New Roman"/>
          <w:lang w:val="it-IT"/>
        </w:rPr>
        <w:t xml:space="preserve">., nonché le attività di indirizzo, di vigilanza, di programmazione e di controllo previste all’art. 14 del D.lgs. 164/00, e la successiva gestione del contratto di servizio. </w:t>
      </w:r>
    </w:p>
    <w:p w14:paraId="10361AA3" w14:textId="6B5E79FE" w:rsidR="000C2E2C" w:rsidRPr="000C2E2C" w:rsidRDefault="000C2E2C" w:rsidP="005F6583">
      <w:pPr>
        <w:pStyle w:val="Paragrafoelenco"/>
        <w:numPr>
          <w:ilvl w:val="0"/>
          <w:numId w:val="26"/>
        </w:numPr>
        <w:tabs>
          <w:tab w:val="left" w:pos="1264"/>
        </w:tabs>
        <w:spacing w:after="120"/>
        <w:ind w:right="-7"/>
        <w:rPr>
          <w:rFonts w:ascii="Times New Roman" w:hAnsi="Times New Roman" w:cs="Times New Roman"/>
          <w:lang w:val="it-IT"/>
        </w:rPr>
      </w:pPr>
      <w:r w:rsidRPr="000C2E2C">
        <w:rPr>
          <w:rFonts w:ascii="Times New Roman" w:hAnsi="Times New Roman" w:cs="Times New Roman"/>
          <w:lang w:val="it-IT"/>
        </w:rPr>
        <w:t>L’esercizio coordinato e associato delle attività di cui al precedente comma rappresenta lo strumento organizzativo prescelto dai Comuni del presente ATEM per addivenire ad un affidamento congiunto del servizio di distribuzione del gas naturale. Gli obiettivi perseguiti consistono nell’efficacia, efficienza ed economicità, finalizzati a realizzare lo sviluppo economico e sociale delle comunità locali, il miglioramento degli standard di qualità e sicurezza nell’organizzazione del servizio, la gestione professionale e qualificata delle attività propedeutiche alla gara, la tutela degli interessi degli Enti concedenti, la tutela dei consumatori, la vigilanza e il controllo del contratto di servizio.</w:t>
      </w:r>
    </w:p>
    <w:p w14:paraId="2C65F43B" w14:textId="77777777" w:rsidR="000C2E2C" w:rsidRPr="00F16242" w:rsidRDefault="000C2E2C" w:rsidP="005F6583">
      <w:pPr>
        <w:pStyle w:val="Paragrafoelenco"/>
        <w:numPr>
          <w:ilvl w:val="0"/>
          <w:numId w:val="26"/>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Le regole della presente Convenzione sono vincolanti per tutti i Comuni appartenenti all’ATEM.</w:t>
      </w:r>
    </w:p>
    <w:p w14:paraId="5B4B0D93" w14:textId="77777777" w:rsidR="0041281A" w:rsidRPr="00F16242" w:rsidRDefault="0041281A" w:rsidP="005F6583">
      <w:pPr>
        <w:pStyle w:val="Paragrafoelenco"/>
        <w:numPr>
          <w:ilvl w:val="0"/>
          <w:numId w:val="26"/>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 xml:space="preserve">Le parti danno atto che la presente Convenzione trova fondamento in disposizioni legislative e che, pertanto, non è consentito recedervi. </w:t>
      </w:r>
    </w:p>
    <w:p w14:paraId="191ABDBA" w14:textId="77777777" w:rsidR="00FB66E4" w:rsidRPr="00D92E99" w:rsidRDefault="00FB66E4" w:rsidP="00D92E99">
      <w:pPr>
        <w:pStyle w:val="Titolo1"/>
        <w:rPr>
          <w:rFonts w:ascii="Times New Roman" w:hAnsi="Times New Roman" w:cs="Times New Roman"/>
          <w:b/>
          <w:bCs/>
          <w:color w:val="auto"/>
          <w:sz w:val="22"/>
          <w:szCs w:val="22"/>
          <w:lang w:val="it-IT"/>
        </w:rPr>
      </w:pPr>
    </w:p>
    <w:p w14:paraId="31ED3CB9" w14:textId="45EA5D0E" w:rsidR="00FB66E4" w:rsidRPr="00D92E99" w:rsidRDefault="004D2013" w:rsidP="005F6583">
      <w:pPr>
        <w:pStyle w:val="Titolo1"/>
        <w:numPr>
          <w:ilvl w:val="0"/>
          <w:numId w:val="23"/>
        </w:numPr>
        <w:ind w:left="851" w:hanging="851"/>
        <w:rPr>
          <w:rFonts w:ascii="Times New Roman" w:hAnsi="Times New Roman" w:cs="Times New Roman"/>
          <w:b/>
          <w:bCs/>
          <w:color w:val="auto"/>
          <w:sz w:val="22"/>
          <w:szCs w:val="22"/>
          <w:lang w:val="it-IT"/>
        </w:rPr>
      </w:pPr>
      <w:bookmarkStart w:id="1" w:name="_Toc225944037"/>
      <w:r w:rsidRPr="00D92E99">
        <w:rPr>
          <w:rFonts w:ascii="Times New Roman" w:hAnsi="Times New Roman" w:cs="Times New Roman"/>
          <w:b/>
          <w:bCs/>
          <w:color w:val="auto"/>
          <w:sz w:val="22"/>
          <w:szCs w:val="22"/>
          <w:lang w:val="it-IT"/>
        </w:rPr>
        <w:t>COMUNI SOTTOSCRITTORI</w:t>
      </w:r>
      <w:bookmarkEnd w:id="1"/>
    </w:p>
    <w:p w14:paraId="4852D6BA" w14:textId="77777777" w:rsidR="00A42B80" w:rsidRPr="00177D47" w:rsidRDefault="00A42B80" w:rsidP="00177D47">
      <w:pPr>
        <w:spacing w:after="120"/>
        <w:ind w:right="-7"/>
        <w:jc w:val="both"/>
        <w:rPr>
          <w:rFonts w:ascii="Times New Roman" w:hAnsi="Times New Roman" w:cs="Times New Roman"/>
          <w:b/>
          <w:lang w:val="it-IT"/>
        </w:rPr>
      </w:pPr>
    </w:p>
    <w:p w14:paraId="4AD6F5E7" w14:textId="365D8723" w:rsidR="00EC1FFC" w:rsidRPr="008D1F2D" w:rsidRDefault="004D2013" w:rsidP="0041281A">
      <w:pPr>
        <w:spacing w:after="120"/>
        <w:ind w:right="-7"/>
        <w:jc w:val="both"/>
        <w:rPr>
          <w:rFonts w:ascii="Times New Roman" w:hAnsi="Times New Roman" w:cs="Times New Roman"/>
          <w:lang w:val="it-IT"/>
        </w:rPr>
      </w:pPr>
      <w:r w:rsidRPr="008D1F2D">
        <w:rPr>
          <w:rFonts w:ascii="Times New Roman" w:hAnsi="Times New Roman" w:cs="Times New Roman"/>
          <w:lang w:val="it-IT"/>
        </w:rPr>
        <w:t xml:space="preserve">La presente convenzione è rivolta a tutti i Comuni facenti parte dell’ATEM, </w:t>
      </w:r>
      <w:r w:rsidR="004C5710" w:rsidRPr="008D1F2D">
        <w:rPr>
          <w:rFonts w:ascii="Times New Roman" w:hAnsi="Times New Roman" w:cs="Times New Roman"/>
          <w:lang w:val="it-IT"/>
        </w:rPr>
        <w:t xml:space="preserve">così come spontaneamente costituiti </w:t>
      </w:r>
      <w:r w:rsidR="008D1F2D">
        <w:rPr>
          <w:rFonts w:ascii="Times New Roman" w:hAnsi="Times New Roman" w:cs="Times New Roman"/>
          <w:lang w:val="it-IT"/>
        </w:rPr>
        <w:t xml:space="preserve">pur </w:t>
      </w:r>
      <w:r w:rsidR="004C5710" w:rsidRPr="008D1F2D">
        <w:rPr>
          <w:rFonts w:ascii="Times New Roman" w:hAnsi="Times New Roman" w:cs="Times New Roman"/>
          <w:lang w:val="it-IT"/>
        </w:rPr>
        <w:t>in assenza di i</w:t>
      </w:r>
      <w:r w:rsidRPr="008D1F2D">
        <w:rPr>
          <w:rFonts w:ascii="Times New Roman" w:hAnsi="Times New Roman" w:cs="Times New Roman"/>
          <w:lang w:val="it-IT"/>
        </w:rPr>
        <w:t>ndividua</w:t>
      </w:r>
      <w:r w:rsidR="004C5710" w:rsidRPr="008D1F2D">
        <w:rPr>
          <w:rFonts w:ascii="Times New Roman" w:hAnsi="Times New Roman" w:cs="Times New Roman"/>
          <w:lang w:val="it-IT"/>
        </w:rPr>
        <w:t xml:space="preserve">zione ai sensi del </w:t>
      </w:r>
      <w:r w:rsidRPr="008D1F2D">
        <w:rPr>
          <w:rFonts w:ascii="Times New Roman" w:hAnsi="Times New Roman" w:cs="Times New Roman"/>
          <w:lang w:val="it-IT"/>
        </w:rPr>
        <w:t>D.M. 18 ottobre 2011</w:t>
      </w:r>
      <w:r w:rsidR="008D1F2D">
        <w:rPr>
          <w:rFonts w:ascii="Times New Roman" w:hAnsi="Times New Roman" w:cs="Times New Roman"/>
          <w:lang w:val="it-IT"/>
        </w:rPr>
        <w:t>,</w:t>
      </w:r>
      <w:r w:rsidRPr="008D1F2D">
        <w:rPr>
          <w:rFonts w:ascii="Times New Roman" w:hAnsi="Times New Roman" w:cs="Times New Roman"/>
          <w:lang w:val="it-IT"/>
        </w:rPr>
        <w:t xml:space="preserve"> e precisamente: </w:t>
      </w:r>
    </w:p>
    <w:p w14:paraId="40F2B82D" w14:textId="59D78B11" w:rsidR="00A15AC6" w:rsidRPr="008D1F2D" w:rsidRDefault="00F16242" w:rsidP="005F6583">
      <w:pPr>
        <w:pStyle w:val="Paragrafoelenco"/>
        <w:numPr>
          <w:ilvl w:val="0"/>
          <w:numId w:val="14"/>
        </w:numPr>
        <w:spacing w:after="120"/>
        <w:ind w:right="-7"/>
        <w:rPr>
          <w:rFonts w:ascii="Times New Roman" w:hAnsi="Times New Roman" w:cs="Times New Roman"/>
          <w:lang w:val="it-IT"/>
        </w:rPr>
      </w:pPr>
      <w:r w:rsidRPr="008D1F2D">
        <w:rPr>
          <w:rFonts w:ascii="Times New Roman" w:hAnsi="Times New Roman" w:cs="Times New Roman"/>
          <w:lang w:val="it-IT"/>
        </w:rPr>
        <w:t xml:space="preserve">Sig. ........................................................... in rappresentanza del </w:t>
      </w:r>
      <w:r w:rsidR="00A15AC6" w:rsidRPr="008D1F2D">
        <w:rPr>
          <w:rFonts w:ascii="Times New Roman" w:hAnsi="Times New Roman" w:cs="Times New Roman"/>
          <w:lang w:val="it-IT"/>
        </w:rPr>
        <w:t>Comune di Arzana</w:t>
      </w:r>
    </w:p>
    <w:p w14:paraId="3A906120" w14:textId="5651D8B1"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Bari Sardo</w:t>
      </w:r>
    </w:p>
    <w:p w14:paraId="4FEAED1A" w14:textId="1CF2EC39"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Baunei</w:t>
      </w:r>
    </w:p>
    <w:p w14:paraId="0296EE8B" w14:textId="2E5D0C18"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Cardedu</w:t>
      </w:r>
    </w:p>
    <w:p w14:paraId="7349F3C7" w14:textId="42A5AFD6"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Elini</w:t>
      </w:r>
    </w:p>
    <w:p w14:paraId="672EAA11" w14:textId="69578AA4"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Escalaplano</w:t>
      </w:r>
    </w:p>
    <w:p w14:paraId="771A1CB7" w14:textId="5E6EB6FA"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Gairo</w:t>
      </w:r>
    </w:p>
    <w:p w14:paraId="3FCCA053" w14:textId="586E8942"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Girasole</w:t>
      </w:r>
    </w:p>
    <w:p w14:paraId="282F7622" w14:textId="23948D28"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Ilbono</w:t>
      </w:r>
    </w:p>
    <w:p w14:paraId="3FD3B1FF" w14:textId="14F80BC1"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lastRenderedPageBreak/>
        <w:t xml:space="preserve">Sig. ........................................................... in rappresentanza del </w:t>
      </w:r>
      <w:r w:rsidR="00A15AC6" w:rsidRPr="00A15AC6">
        <w:rPr>
          <w:rFonts w:ascii="Times New Roman" w:hAnsi="Times New Roman" w:cs="Times New Roman"/>
          <w:lang w:val="it-IT"/>
        </w:rPr>
        <w:t>Comune di Jerzu</w:t>
      </w:r>
    </w:p>
    <w:p w14:paraId="37604D97" w14:textId="0AE7A4E3"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Lanusei</w:t>
      </w:r>
    </w:p>
    <w:p w14:paraId="048D7E6A" w14:textId="73AD4DA9"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Loceri</w:t>
      </w:r>
    </w:p>
    <w:p w14:paraId="433752D8" w14:textId="5A894B3F"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Lotzorai</w:t>
      </w:r>
    </w:p>
    <w:p w14:paraId="3C71F3FF" w14:textId="60189DA8"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Osini</w:t>
      </w:r>
      <w:r w:rsidR="007E79CF">
        <w:rPr>
          <w:rFonts w:ascii="Times New Roman" w:hAnsi="Times New Roman" w:cs="Times New Roman"/>
          <w:lang w:val="it-IT"/>
        </w:rPr>
        <w:t xml:space="preserve"> </w:t>
      </w:r>
    </w:p>
    <w:p w14:paraId="7AAA5B12" w14:textId="2B6513D8"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Perdasdefogu</w:t>
      </w:r>
    </w:p>
    <w:p w14:paraId="7474AEC8" w14:textId="2074F70F"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Seui</w:t>
      </w:r>
    </w:p>
    <w:p w14:paraId="3B622891" w14:textId="4236C3CE"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Talana</w:t>
      </w:r>
    </w:p>
    <w:p w14:paraId="3FBB0A88" w14:textId="4A028902"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Tertenia</w:t>
      </w:r>
    </w:p>
    <w:p w14:paraId="058FE4AB" w14:textId="5E4EDD07"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Tortolì</w:t>
      </w:r>
    </w:p>
    <w:p w14:paraId="7C441EC0" w14:textId="12824471"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Triei</w:t>
      </w:r>
    </w:p>
    <w:p w14:paraId="5C5CB983" w14:textId="2A884FEF"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Ulassai</w:t>
      </w:r>
    </w:p>
    <w:p w14:paraId="6C45C9E7" w14:textId="4A6F5618"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Urzulei</w:t>
      </w:r>
    </w:p>
    <w:p w14:paraId="4C5F91A9" w14:textId="2C46C17E" w:rsidR="00A15AC6" w:rsidRP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Ussassai</w:t>
      </w:r>
    </w:p>
    <w:p w14:paraId="0963EC38" w14:textId="3179D265" w:rsidR="00A15AC6" w:rsidRDefault="00F16242" w:rsidP="005F6583">
      <w:pPr>
        <w:pStyle w:val="Paragrafoelenco"/>
        <w:numPr>
          <w:ilvl w:val="0"/>
          <w:numId w:val="14"/>
        </w:numPr>
        <w:spacing w:after="120"/>
        <w:ind w:right="-7"/>
        <w:rPr>
          <w:rFonts w:ascii="Times New Roman" w:hAnsi="Times New Roman" w:cs="Times New Roman"/>
          <w:lang w:val="it-IT"/>
        </w:rPr>
      </w:pPr>
      <w:r w:rsidRPr="00F16242">
        <w:rPr>
          <w:rFonts w:ascii="Times New Roman" w:hAnsi="Times New Roman" w:cs="Times New Roman"/>
          <w:lang w:val="it-IT"/>
        </w:rPr>
        <w:t xml:space="preserve">Sig. ........................................................... in rappresentanza del </w:t>
      </w:r>
      <w:r w:rsidR="00A15AC6" w:rsidRPr="00A15AC6">
        <w:rPr>
          <w:rFonts w:ascii="Times New Roman" w:hAnsi="Times New Roman" w:cs="Times New Roman"/>
          <w:lang w:val="it-IT"/>
        </w:rPr>
        <w:t>Comune di Villagrande Strisaili</w:t>
      </w:r>
    </w:p>
    <w:p w14:paraId="10BA3439" w14:textId="77777777" w:rsidR="00F16242" w:rsidRDefault="00F16242" w:rsidP="004C5710">
      <w:pPr>
        <w:spacing w:after="120"/>
        <w:ind w:right="-7"/>
        <w:jc w:val="both"/>
        <w:rPr>
          <w:rFonts w:ascii="Times New Roman" w:hAnsi="Times New Roman" w:cs="Times New Roman"/>
          <w:lang w:val="it-IT"/>
        </w:rPr>
      </w:pPr>
    </w:p>
    <w:p w14:paraId="43325F11" w14:textId="0C3F8533" w:rsidR="00F16242" w:rsidRDefault="00F16242" w:rsidP="004C5710">
      <w:pPr>
        <w:spacing w:after="120"/>
        <w:ind w:right="-7"/>
        <w:jc w:val="both"/>
        <w:rPr>
          <w:rFonts w:ascii="Times New Roman" w:hAnsi="Times New Roman" w:cs="Times New Roman"/>
          <w:lang w:val="it-IT"/>
        </w:rPr>
      </w:pPr>
      <w:r>
        <w:rPr>
          <w:rFonts w:ascii="Times New Roman" w:hAnsi="Times New Roman" w:cs="Times New Roman"/>
          <w:lang w:val="it-IT"/>
        </w:rPr>
        <w:t>Ciascuno au</w:t>
      </w:r>
      <w:r w:rsidRPr="00F16242">
        <w:rPr>
          <w:rFonts w:ascii="Times New Roman" w:hAnsi="Times New Roman" w:cs="Times New Roman"/>
          <w:lang w:val="it-IT"/>
        </w:rPr>
        <w:t>torizzato alla stipula della presente Convenzione in nome e rispettivo ente,</w:t>
      </w:r>
      <w:r>
        <w:rPr>
          <w:rFonts w:ascii="Times New Roman" w:hAnsi="Times New Roman" w:cs="Times New Roman"/>
          <w:lang w:val="it-IT"/>
        </w:rPr>
        <w:t xml:space="preserve"> </w:t>
      </w:r>
      <w:r w:rsidRPr="00F16242">
        <w:rPr>
          <w:rFonts w:ascii="Times New Roman" w:hAnsi="Times New Roman" w:cs="Times New Roman"/>
          <w:lang w:val="it-IT"/>
        </w:rPr>
        <w:t>in forza delle seguenti deliberazioni esecutive ai sensi di legge:</w:t>
      </w:r>
    </w:p>
    <w:p w14:paraId="5DE4769A" w14:textId="187B654C"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Arzana</w:t>
      </w:r>
      <w:r>
        <w:rPr>
          <w:rFonts w:ascii="Times New Roman" w:hAnsi="Times New Roman" w:cs="Times New Roman"/>
          <w:lang w:val="it-IT"/>
        </w:rPr>
        <w:t xml:space="preserve"> – Deliberazione C.C. n° _____ del _______</w:t>
      </w:r>
    </w:p>
    <w:p w14:paraId="20A6CFC2" w14:textId="5C48ADED"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Bari Sardo</w:t>
      </w:r>
      <w:r>
        <w:rPr>
          <w:rFonts w:ascii="Times New Roman" w:hAnsi="Times New Roman" w:cs="Times New Roman"/>
          <w:lang w:val="it-IT"/>
        </w:rPr>
        <w:t xml:space="preserve"> – Deliberazione C.C. n° _____ del _______</w:t>
      </w:r>
    </w:p>
    <w:p w14:paraId="3A7D08D6" w14:textId="6B4539EE"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Baunei</w:t>
      </w:r>
      <w:r>
        <w:rPr>
          <w:rFonts w:ascii="Times New Roman" w:hAnsi="Times New Roman" w:cs="Times New Roman"/>
          <w:lang w:val="it-IT"/>
        </w:rPr>
        <w:t xml:space="preserve"> – Deliberazione C.C. n° _____ del _______</w:t>
      </w:r>
    </w:p>
    <w:p w14:paraId="69C8DEE5" w14:textId="59CC61AF"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Cardedu</w:t>
      </w:r>
      <w:r>
        <w:rPr>
          <w:rFonts w:ascii="Times New Roman" w:hAnsi="Times New Roman" w:cs="Times New Roman"/>
          <w:lang w:val="it-IT"/>
        </w:rPr>
        <w:t xml:space="preserve"> – Deliberazione C.C. n° _____ del _______</w:t>
      </w:r>
    </w:p>
    <w:p w14:paraId="5A1BD945" w14:textId="10CC6B17"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Elini</w:t>
      </w:r>
      <w:r>
        <w:rPr>
          <w:rFonts w:ascii="Times New Roman" w:hAnsi="Times New Roman" w:cs="Times New Roman"/>
          <w:lang w:val="it-IT"/>
        </w:rPr>
        <w:t xml:space="preserve"> – Deliberazione C.C. n° _____ del _______</w:t>
      </w:r>
    </w:p>
    <w:p w14:paraId="796B2359" w14:textId="0D351625"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Escalaplano</w:t>
      </w:r>
      <w:r>
        <w:rPr>
          <w:rFonts w:ascii="Times New Roman" w:hAnsi="Times New Roman" w:cs="Times New Roman"/>
          <w:lang w:val="it-IT"/>
        </w:rPr>
        <w:t xml:space="preserve"> – Deliberazione C.C. n° _____ del _______</w:t>
      </w:r>
    </w:p>
    <w:p w14:paraId="1E381421" w14:textId="489F332D"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Gairo</w:t>
      </w:r>
      <w:r>
        <w:rPr>
          <w:rFonts w:ascii="Times New Roman" w:hAnsi="Times New Roman" w:cs="Times New Roman"/>
          <w:lang w:val="it-IT"/>
        </w:rPr>
        <w:t xml:space="preserve"> – Deliberazione C.C. n° _____ del _______</w:t>
      </w:r>
    </w:p>
    <w:p w14:paraId="68690722" w14:textId="1E7B25DC"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Girasole</w:t>
      </w:r>
      <w:r>
        <w:rPr>
          <w:rFonts w:ascii="Times New Roman" w:hAnsi="Times New Roman" w:cs="Times New Roman"/>
          <w:lang w:val="it-IT"/>
        </w:rPr>
        <w:t xml:space="preserve"> – Deliberazione C.C. n° _____ del _______</w:t>
      </w:r>
    </w:p>
    <w:p w14:paraId="204398B1" w14:textId="75681A99"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Ilbono</w:t>
      </w:r>
      <w:r>
        <w:rPr>
          <w:rFonts w:ascii="Times New Roman" w:hAnsi="Times New Roman" w:cs="Times New Roman"/>
          <w:lang w:val="it-IT"/>
        </w:rPr>
        <w:t xml:space="preserve"> – Deliberazione C.C. n° _____ del _______</w:t>
      </w:r>
    </w:p>
    <w:p w14:paraId="5C458302" w14:textId="35D149D5"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Jerzu</w:t>
      </w:r>
      <w:r>
        <w:rPr>
          <w:rFonts w:ascii="Times New Roman" w:hAnsi="Times New Roman" w:cs="Times New Roman"/>
          <w:lang w:val="it-IT"/>
        </w:rPr>
        <w:t xml:space="preserve"> – Deliberazione C.C. n° _____ del _______</w:t>
      </w:r>
    </w:p>
    <w:p w14:paraId="71BFD338" w14:textId="390A39BC"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Lanusei</w:t>
      </w:r>
      <w:r>
        <w:rPr>
          <w:rFonts w:ascii="Times New Roman" w:hAnsi="Times New Roman" w:cs="Times New Roman"/>
          <w:lang w:val="it-IT"/>
        </w:rPr>
        <w:t xml:space="preserve"> – Deliberazione C.C. n° _____ del _______</w:t>
      </w:r>
    </w:p>
    <w:p w14:paraId="6716EFF8" w14:textId="5855B477"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Loceri</w:t>
      </w:r>
      <w:r>
        <w:rPr>
          <w:rFonts w:ascii="Times New Roman" w:hAnsi="Times New Roman" w:cs="Times New Roman"/>
          <w:lang w:val="it-IT"/>
        </w:rPr>
        <w:t xml:space="preserve"> – Deliberazione C.C. n° _____ del _______</w:t>
      </w:r>
    </w:p>
    <w:p w14:paraId="7600FB32" w14:textId="6AF92AE5"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Lotzorai</w:t>
      </w:r>
      <w:r>
        <w:rPr>
          <w:rFonts w:ascii="Times New Roman" w:hAnsi="Times New Roman" w:cs="Times New Roman"/>
          <w:lang w:val="it-IT"/>
        </w:rPr>
        <w:t xml:space="preserve"> – Deliberazione C.C. n° _____ del _______</w:t>
      </w:r>
    </w:p>
    <w:p w14:paraId="1EB1A1E8" w14:textId="2C924B82"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Osini</w:t>
      </w:r>
      <w:r>
        <w:rPr>
          <w:rFonts w:ascii="Times New Roman" w:hAnsi="Times New Roman" w:cs="Times New Roman"/>
          <w:lang w:val="it-IT"/>
        </w:rPr>
        <w:t xml:space="preserve"> – Deliberazione C.C. n° _____ del _______</w:t>
      </w:r>
    </w:p>
    <w:p w14:paraId="1F9CF4C2" w14:textId="465E593D"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Perdasdefogu</w:t>
      </w:r>
      <w:r>
        <w:rPr>
          <w:rFonts w:ascii="Times New Roman" w:hAnsi="Times New Roman" w:cs="Times New Roman"/>
          <w:lang w:val="it-IT"/>
        </w:rPr>
        <w:t xml:space="preserve"> – Deliberazione C.C. n° _____ del _______</w:t>
      </w:r>
    </w:p>
    <w:p w14:paraId="63668826" w14:textId="0367859C"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Seui</w:t>
      </w:r>
      <w:r>
        <w:rPr>
          <w:rFonts w:ascii="Times New Roman" w:hAnsi="Times New Roman" w:cs="Times New Roman"/>
          <w:lang w:val="it-IT"/>
        </w:rPr>
        <w:t xml:space="preserve"> – Deliberazione C.C. n° _____ del _______</w:t>
      </w:r>
    </w:p>
    <w:p w14:paraId="6F81F331" w14:textId="357D5ACF"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Talana</w:t>
      </w:r>
      <w:r>
        <w:rPr>
          <w:rFonts w:ascii="Times New Roman" w:hAnsi="Times New Roman" w:cs="Times New Roman"/>
          <w:lang w:val="it-IT"/>
        </w:rPr>
        <w:t xml:space="preserve"> – Deliberazione C.C. n° _____ del _______</w:t>
      </w:r>
    </w:p>
    <w:p w14:paraId="675B9363" w14:textId="25118653"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Tertenia</w:t>
      </w:r>
      <w:r>
        <w:rPr>
          <w:rFonts w:ascii="Times New Roman" w:hAnsi="Times New Roman" w:cs="Times New Roman"/>
          <w:lang w:val="it-IT"/>
        </w:rPr>
        <w:t xml:space="preserve"> – Deliberazione C.C. n° _____ del _______</w:t>
      </w:r>
    </w:p>
    <w:p w14:paraId="3F322F15" w14:textId="2C5AF0CD"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Tortolì</w:t>
      </w:r>
      <w:r>
        <w:rPr>
          <w:rFonts w:ascii="Times New Roman" w:hAnsi="Times New Roman" w:cs="Times New Roman"/>
          <w:lang w:val="it-IT"/>
        </w:rPr>
        <w:t xml:space="preserve"> – Deliberazione C.C. n° _____ del _______</w:t>
      </w:r>
    </w:p>
    <w:p w14:paraId="0345049C" w14:textId="37D4A95D"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lastRenderedPageBreak/>
        <w:t>Comune di Triei</w:t>
      </w:r>
      <w:r>
        <w:rPr>
          <w:rFonts w:ascii="Times New Roman" w:hAnsi="Times New Roman" w:cs="Times New Roman"/>
          <w:lang w:val="it-IT"/>
        </w:rPr>
        <w:t xml:space="preserve"> – Deliberazione C.C. n° _____ del _______</w:t>
      </w:r>
    </w:p>
    <w:p w14:paraId="09CE8F32" w14:textId="747213CC"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Ulassai</w:t>
      </w:r>
      <w:r>
        <w:rPr>
          <w:rFonts w:ascii="Times New Roman" w:hAnsi="Times New Roman" w:cs="Times New Roman"/>
          <w:lang w:val="it-IT"/>
        </w:rPr>
        <w:t xml:space="preserve"> – Deliberazione C.C. n° _____ del _______</w:t>
      </w:r>
    </w:p>
    <w:p w14:paraId="54581F52" w14:textId="576E7018"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Urzulei</w:t>
      </w:r>
      <w:r>
        <w:rPr>
          <w:rFonts w:ascii="Times New Roman" w:hAnsi="Times New Roman" w:cs="Times New Roman"/>
          <w:lang w:val="it-IT"/>
        </w:rPr>
        <w:t xml:space="preserve"> – Deliberazione C.C. n° _____ del _______</w:t>
      </w:r>
    </w:p>
    <w:p w14:paraId="53B6796D" w14:textId="42CF33A4" w:rsidR="00F16242" w:rsidRPr="00A15AC6"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Ussassai</w:t>
      </w:r>
      <w:r>
        <w:rPr>
          <w:rFonts w:ascii="Times New Roman" w:hAnsi="Times New Roman" w:cs="Times New Roman"/>
          <w:lang w:val="it-IT"/>
        </w:rPr>
        <w:t xml:space="preserve"> – Deliberazione C.C. n° _____ del _______</w:t>
      </w:r>
    </w:p>
    <w:p w14:paraId="1A5D23B1" w14:textId="21FCFC23" w:rsidR="00F16242" w:rsidRDefault="00F16242" w:rsidP="005F6583">
      <w:pPr>
        <w:pStyle w:val="Paragrafoelenco"/>
        <w:numPr>
          <w:ilvl w:val="0"/>
          <w:numId w:val="25"/>
        </w:numPr>
        <w:spacing w:after="120"/>
        <w:ind w:right="-7"/>
        <w:rPr>
          <w:rFonts w:ascii="Times New Roman" w:hAnsi="Times New Roman" w:cs="Times New Roman"/>
          <w:lang w:val="it-IT"/>
        </w:rPr>
      </w:pPr>
      <w:r w:rsidRPr="00A15AC6">
        <w:rPr>
          <w:rFonts w:ascii="Times New Roman" w:hAnsi="Times New Roman" w:cs="Times New Roman"/>
          <w:lang w:val="it-IT"/>
        </w:rPr>
        <w:t>Comune di Villagrande Strisaili</w:t>
      </w:r>
      <w:r>
        <w:rPr>
          <w:rFonts w:ascii="Times New Roman" w:hAnsi="Times New Roman" w:cs="Times New Roman"/>
          <w:lang w:val="it-IT"/>
        </w:rPr>
        <w:t xml:space="preserve"> – Deliberazione C.C. n° _____ del _______</w:t>
      </w:r>
    </w:p>
    <w:p w14:paraId="0C3168E1" w14:textId="77777777" w:rsidR="00A15AC6" w:rsidRDefault="00A15AC6" w:rsidP="00177D47">
      <w:pPr>
        <w:spacing w:after="120"/>
        <w:ind w:right="-7"/>
        <w:jc w:val="both"/>
        <w:rPr>
          <w:rFonts w:ascii="Times New Roman" w:hAnsi="Times New Roman" w:cs="Times New Roman"/>
          <w:b/>
          <w:lang w:val="it-IT"/>
        </w:rPr>
      </w:pPr>
    </w:p>
    <w:p w14:paraId="5641511A" w14:textId="553F05E4" w:rsidR="001C570B" w:rsidRPr="00D92E99" w:rsidRDefault="004D2013" w:rsidP="005F6583">
      <w:pPr>
        <w:pStyle w:val="Titolo1"/>
        <w:numPr>
          <w:ilvl w:val="0"/>
          <w:numId w:val="23"/>
        </w:numPr>
        <w:ind w:left="851" w:hanging="851"/>
        <w:rPr>
          <w:rFonts w:ascii="Times New Roman" w:hAnsi="Times New Roman" w:cs="Times New Roman"/>
          <w:b/>
          <w:bCs/>
          <w:color w:val="auto"/>
          <w:sz w:val="22"/>
          <w:szCs w:val="22"/>
          <w:lang w:val="it-IT"/>
        </w:rPr>
      </w:pPr>
      <w:bookmarkStart w:id="2" w:name="_Toc225944038"/>
      <w:r w:rsidRPr="00D92E99">
        <w:rPr>
          <w:rFonts w:ascii="Times New Roman" w:hAnsi="Times New Roman" w:cs="Times New Roman"/>
          <w:b/>
          <w:bCs/>
          <w:color w:val="auto"/>
          <w:sz w:val="22"/>
          <w:szCs w:val="22"/>
          <w:lang w:val="it-IT"/>
        </w:rPr>
        <w:t>INDIVIDUAZIONE E COMPITI DELLA STAZIONE APPALTANTE</w:t>
      </w:r>
      <w:bookmarkEnd w:id="2"/>
    </w:p>
    <w:p w14:paraId="0C06596C" w14:textId="77777777" w:rsidR="00A42B80" w:rsidRPr="00177D47" w:rsidRDefault="00A42B80" w:rsidP="00177D47">
      <w:pPr>
        <w:spacing w:after="120"/>
        <w:ind w:right="-7"/>
        <w:jc w:val="both"/>
        <w:rPr>
          <w:rFonts w:ascii="Times New Roman" w:hAnsi="Times New Roman" w:cs="Times New Roman"/>
          <w:b/>
          <w:lang w:val="it-IT"/>
        </w:rPr>
      </w:pPr>
    </w:p>
    <w:p w14:paraId="38FDCAA9" w14:textId="1A7044A8" w:rsidR="00FB66E4" w:rsidRPr="00177D47" w:rsidRDefault="004D2013" w:rsidP="005F6583">
      <w:pPr>
        <w:pStyle w:val="Paragrafoelenco"/>
        <w:numPr>
          <w:ilvl w:val="1"/>
          <w:numId w:val="2"/>
        </w:numPr>
        <w:tabs>
          <w:tab w:val="left" w:pos="1264"/>
        </w:tabs>
        <w:spacing w:after="120"/>
        <w:ind w:right="-7"/>
        <w:rPr>
          <w:rFonts w:ascii="Times New Roman" w:hAnsi="Times New Roman" w:cs="Times New Roman"/>
          <w:lang w:val="it-IT"/>
        </w:rPr>
      </w:pPr>
      <w:r w:rsidRPr="00177D47">
        <w:rPr>
          <w:rFonts w:ascii="Times New Roman" w:hAnsi="Times New Roman" w:cs="Times New Roman"/>
          <w:lang w:val="it-IT"/>
        </w:rPr>
        <w:t xml:space="preserve">In conformità all’art. 2 del D.M. 226/2011, i Comuni firmatari della presente convenzione demandano </w:t>
      </w:r>
      <w:r w:rsidR="001C570B" w:rsidRPr="00177D47">
        <w:rPr>
          <w:rFonts w:ascii="Times New Roman" w:hAnsi="Times New Roman" w:cs="Times New Roman"/>
          <w:lang w:val="it-IT"/>
        </w:rPr>
        <w:t xml:space="preserve">al </w:t>
      </w:r>
      <w:r w:rsidR="001C570B" w:rsidRPr="0041281A">
        <w:rPr>
          <w:rFonts w:ascii="Times New Roman" w:hAnsi="Times New Roman" w:cs="Times New Roman"/>
          <w:lang w:val="it-IT"/>
        </w:rPr>
        <w:t>Comune</w:t>
      </w:r>
      <w:r w:rsidRPr="0041281A">
        <w:rPr>
          <w:rFonts w:ascii="Times New Roman" w:hAnsi="Times New Roman" w:cs="Times New Roman"/>
          <w:lang w:val="it-IT"/>
        </w:rPr>
        <w:t xml:space="preserve"> </w:t>
      </w:r>
      <w:r w:rsidRPr="00177D47">
        <w:rPr>
          <w:rFonts w:ascii="Times New Roman" w:hAnsi="Times New Roman" w:cs="Times New Roman"/>
          <w:lang w:val="it-IT"/>
        </w:rPr>
        <w:t>di</w:t>
      </w:r>
      <w:r w:rsidR="001C570B" w:rsidRPr="00177D47">
        <w:rPr>
          <w:rFonts w:ascii="Times New Roman" w:hAnsi="Times New Roman" w:cs="Times New Roman"/>
          <w:lang w:val="it-IT"/>
        </w:rPr>
        <w:t xml:space="preserve"> Lanusei i</w:t>
      </w:r>
      <w:r w:rsidRPr="00177D47">
        <w:rPr>
          <w:rFonts w:ascii="Times New Roman" w:hAnsi="Times New Roman" w:cs="Times New Roman"/>
          <w:lang w:val="it-IT"/>
        </w:rPr>
        <w:t>l ruolo di stazione appaltante per la gestione della gara di affidamento del servizio di distribuzione del gas naturale in forma associata</w:t>
      </w:r>
      <w:r w:rsidRPr="0041281A">
        <w:rPr>
          <w:rFonts w:ascii="Times New Roman" w:hAnsi="Times New Roman" w:cs="Times New Roman"/>
          <w:lang w:val="it-IT"/>
        </w:rPr>
        <w:t xml:space="preserve"> </w:t>
      </w:r>
      <w:r w:rsidRPr="00177D47">
        <w:rPr>
          <w:rFonts w:ascii="Times New Roman" w:hAnsi="Times New Roman" w:cs="Times New Roman"/>
          <w:lang w:val="it-IT"/>
        </w:rPr>
        <w:t>per</w:t>
      </w:r>
      <w:r w:rsidRPr="0041281A">
        <w:rPr>
          <w:rFonts w:ascii="Times New Roman" w:hAnsi="Times New Roman" w:cs="Times New Roman"/>
          <w:lang w:val="it-IT"/>
        </w:rPr>
        <w:t xml:space="preserve"> </w:t>
      </w:r>
      <w:r w:rsidRPr="00177D47">
        <w:rPr>
          <w:rFonts w:ascii="Times New Roman" w:hAnsi="Times New Roman" w:cs="Times New Roman"/>
          <w:lang w:val="it-IT"/>
        </w:rPr>
        <w:t>l’ATEM</w:t>
      </w:r>
      <w:r w:rsidR="0041281A" w:rsidRPr="0041281A">
        <w:rPr>
          <w:rFonts w:ascii="Times New Roman" w:hAnsi="Times New Roman" w:cs="Times New Roman"/>
          <w:lang w:val="it-IT"/>
        </w:rPr>
        <w:t>,</w:t>
      </w:r>
      <w:r w:rsidRPr="00177D47">
        <w:rPr>
          <w:rFonts w:ascii="Times New Roman" w:hAnsi="Times New Roman" w:cs="Times New Roman"/>
          <w:lang w:val="it-IT"/>
        </w:rPr>
        <w:t xml:space="preserve"> secondo la normativa vigente in materia di Enti locali.</w:t>
      </w:r>
    </w:p>
    <w:p w14:paraId="7B548C88" w14:textId="3DBEC648" w:rsidR="00FB66E4" w:rsidRPr="00177D47" w:rsidRDefault="004D2013" w:rsidP="005F6583">
      <w:pPr>
        <w:pStyle w:val="Paragrafoelenco"/>
        <w:numPr>
          <w:ilvl w:val="1"/>
          <w:numId w:val="2"/>
        </w:numPr>
        <w:tabs>
          <w:tab w:val="left" w:pos="1264"/>
        </w:tabs>
        <w:spacing w:after="120"/>
        <w:ind w:right="-7"/>
        <w:rPr>
          <w:rFonts w:ascii="Times New Roman" w:hAnsi="Times New Roman" w:cs="Times New Roman"/>
          <w:lang w:val="it-IT"/>
        </w:rPr>
      </w:pPr>
      <w:r w:rsidRPr="00177D47">
        <w:rPr>
          <w:rFonts w:ascii="Times New Roman" w:hAnsi="Times New Roman" w:cs="Times New Roman"/>
          <w:lang w:val="it-IT"/>
        </w:rPr>
        <w:t xml:space="preserve">Tale gestione verrà effettuata dal Comune di </w:t>
      </w:r>
      <w:r w:rsidR="00C16B95" w:rsidRPr="00177D47">
        <w:rPr>
          <w:rFonts w:ascii="Times New Roman" w:hAnsi="Times New Roman" w:cs="Times New Roman"/>
          <w:lang w:val="it-IT"/>
        </w:rPr>
        <w:t xml:space="preserve">Lanusei </w:t>
      </w:r>
      <w:r w:rsidRPr="00177D47">
        <w:rPr>
          <w:rFonts w:ascii="Times New Roman" w:hAnsi="Times New Roman" w:cs="Times New Roman"/>
          <w:lang w:val="it-IT"/>
        </w:rPr>
        <w:t>in qualità di Ente Capofila dell’ATEM, in ottemperanza alle indicazioni delle normative specifiche citate in premessa e secondo le modalità espressamente previste nella presente convenzione.</w:t>
      </w:r>
    </w:p>
    <w:p w14:paraId="29CE1841" w14:textId="3084969D" w:rsidR="00F16242" w:rsidRPr="00F16242" w:rsidRDefault="00F16242" w:rsidP="005F6583">
      <w:pPr>
        <w:pStyle w:val="Paragrafoelenco"/>
        <w:numPr>
          <w:ilvl w:val="1"/>
          <w:numId w:val="2"/>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 xml:space="preserve">Inoltre, l'art. 2 comma 5 del decreto del Ministero dello Sviluppo Economico n. 226 del </w:t>
      </w:r>
      <w:r w:rsidR="00C16C9C">
        <w:rPr>
          <w:rFonts w:ascii="Times New Roman" w:hAnsi="Times New Roman" w:cs="Times New Roman"/>
          <w:lang w:val="it-IT"/>
        </w:rPr>
        <w:t>12/11</w:t>
      </w:r>
      <w:r w:rsidRPr="00F16242">
        <w:rPr>
          <w:rFonts w:ascii="Times New Roman" w:hAnsi="Times New Roman" w:cs="Times New Roman"/>
          <w:lang w:val="it-IT"/>
        </w:rPr>
        <w:t>/2011 prevede che la Stazione Appaltante curi anche ogni rapporto con il gestore, in particolare svolga la funzione di controparte del contratto di servizio, per delega degli Enti locali concedenti, e sia coadiuvata, nella funzione di vigilanza e controllo, da un comitato di monitoraggio costituito dai rappresentanti degli Enti locali concedenti appartenenti all'ambito, per un massimo di 15 membri.</w:t>
      </w:r>
    </w:p>
    <w:p w14:paraId="2D407E18" w14:textId="77777777" w:rsidR="00F16242" w:rsidRPr="00F16242" w:rsidRDefault="00F16242" w:rsidP="00F16242">
      <w:pPr>
        <w:pStyle w:val="Paragrafoelenco"/>
        <w:tabs>
          <w:tab w:val="left" w:pos="1264"/>
        </w:tabs>
        <w:spacing w:after="120"/>
        <w:ind w:left="360" w:right="-7" w:firstLine="0"/>
        <w:rPr>
          <w:rFonts w:ascii="Times New Roman" w:hAnsi="Times New Roman" w:cs="Times New Roman"/>
          <w:lang w:val="it-IT"/>
        </w:rPr>
      </w:pPr>
      <w:r w:rsidRPr="00F16242">
        <w:rPr>
          <w:rFonts w:ascii="Times New Roman" w:hAnsi="Times New Roman" w:cs="Times New Roman"/>
          <w:lang w:val="it-IT"/>
        </w:rPr>
        <w:t>In via semplificativa e non esaustiva tra i compiti della Stazione Appaltante rientrano:</w:t>
      </w:r>
    </w:p>
    <w:p w14:paraId="1E321EA3" w14:textId="77777777"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procedere alla redazione ed alla pubblicazione degli atti di gara, nonché all'espletamento della stessa ed alla successiva funzione di controparte nella gestione del contratto di servizio con l'impresa di distribuzione aggiudicatrice;</w:t>
      </w:r>
    </w:p>
    <w:p w14:paraId="03CE045F" w14:textId="77777777"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 xml:space="preserve">svolgere attività di collaborazione, assistenza, coordinamento e supporto ai Comuni, quando richiesto, nello svolgimento dei compiti loro spettanti, nella raccolta dei documenti, nella predisposizione di eventuali atti amministrativi, indicazioni operative, </w:t>
      </w:r>
      <w:proofErr w:type="spellStart"/>
      <w:r w:rsidRPr="00F16242">
        <w:rPr>
          <w:rFonts w:ascii="Times New Roman" w:hAnsi="Times New Roman" w:cs="Times New Roman"/>
          <w:lang w:val="it-IT"/>
        </w:rPr>
        <w:t>ecc</w:t>
      </w:r>
      <w:proofErr w:type="spellEnd"/>
      <w:r w:rsidRPr="00F16242">
        <w:rPr>
          <w:rFonts w:ascii="Times New Roman" w:hAnsi="Times New Roman" w:cs="Times New Roman"/>
          <w:lang w:val="it-IT"/>
        </w:rPr>
        <w:t>;</w:t>
      </w:r>
    </w:p>
    <w:p w14:paraId="118A69FC" w14:textId="77777777"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predisporre le linee guida programmatiche d'ambito contenenti le condizioni minime di sviluppo ai sensi dell'art. 9 comma 3 del D.M.226/11;</w:t>
      </w:r>
    </w:p>
    <w:p w14:paraId="0610A83D" w14:textId="77777777"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in collaborazione con i singoli Comuni predisporre il documento guida per gli interventi di estensione, manutenzione e potenziamento degli impianti dell'ambito ai sensi dell'art. 9 comma 4 del D.M. 226/11, sulla base dei piani redatti dai singoli enti conce-denti;</w:t>
      </w:r>
    </w:p>
    <w:p w14:paraId="4812EEC5" w14:textId="77777777"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redigere lo schema di contratto di servizio sulla base del contratto tipo predisposto dall'Autorità per l'Energia Elettrica e il Gas ed approvato con il decreto del Ministero della Sviluppo Economico del 5/02/2013;</w:t>
      </w:r>
    </w:p>
    <w:p w14:paraId="195EE7C4" w14:textId="77777777"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approvare il bando di gara ed il disciplinare di gara, provvedendo all'invio degli atti all'ARERA ai sensi dell'art. 9 comma 2 del D.M. 226/11;</w:t>
      </w:r>
    </w:p>
    <w:p w14:paraId="68EE08C4" w14:textId="77777777"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nominare la Commissione di gara ai sensi dell'art. 11 del D.M. 226/11;</w:t>
      </w:r>
    </w:p>
    <w:p w14:paraId="0ED33ABF" w14:textId="77777777"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curare lo svolgimento della gara ed i rapporti con la Commissione di Gara;</w:t>
      </w:r>
    </w:p>
    <w:p w14:paraId="5881684F" w14:textId="77777777"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gestire, in qualità di delegato ai sensi della presente Convenzione, i rapporti con il soggetto affidatario del servizio, esercitando la funzione di vigilanza e controllo sull'esatto adempimento degli obblighi assunti dal gestore e sulla realizzazione dei nuovi investimenti programmati;</w:t>
      </w:r>
    </w:p>
    <w:p w14:paraId="778B7E01" w14:textId="77777777"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curare ogni rapporto con il nuovo gestore del servizio, in qualità di unico referente per tutti i Comuni appartenenti all'Ambito;</w:t>
      </w:r>
    </w:p>
    <w:p w14:paraId="3D6DEE5D" w14:textId="77777777"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lastRenderedPageBreak/>
        <w:t>supportare le attività della Commissione di Gara e provvedere all'aggiudicazione definitiva della Gara stessa, con ogni occorrente adempimento comunicativo e pubblicitario;</w:t>
      </w:r>
    </w:p>
    <w:p w14:paraId="3D5E4552" w14:textId="77777777"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acquisire dai Comuni appartenenti all'Ambito ogni più utile informazione necessaria per il migliore assolvimento del mandato ad essa conferito;</w:t>
      </w:r>
    </w:p>
    <w:p w14:paraId="649624F7" w14:textId="787AAA61"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garantire, sia nella fase di affidamento del servizio che in quella di gestione del contratto, attività di collaborazione, assistenza, coordinamento e supporto a tutti i Comuni dell'ATEM nello svolgimento dei compiti loro spettanti, nella raccolta dei documenti, nella predisposizione di eventuali atti amministrativi, nella formulazione di indicazioni operative e quanto altro risulti utile ed opportuno al conseguimento delle finalità della presente convenzione;</w:t>
      </w:r>
    </w:p>
    <w:p w14:paraId="6F151130" w14:textId="610A63C8" w:rsidR="00F16242" w:rsidRPr="00F16242" w:rsidRDefault="00F16242" w:rsidP="005F6583">
      <w:pPr>
        <w:pStyle w:val="Paragrafoelenco"/>
        <w:numPr>
          <w:ilvl w:val="0"/>
          <w:numId w:val="27"/>
        </w:numPr>
        <w:tabs>
          <w:tab w:val="left" w:pos="1264"/>
        </w:tabs>
        <w:spacing w:after="120"/>
        <w:ind w:right="-7"/>
        <w:rPr>
          <w:rFonts w:ascii="Times New Roman" w:hAnsi="Times New Roman" w:cs="Times New Roman"/>
          <w:lang w:val="it-IT"/>
        </w:rPr>
      </w:pPr>
      <w:r w:rsidRPr="00F16242">
        <w:rPr>
          <w:rFonts w:ascii="Times New Roman" w:hAnsi="Times New Roman" w:cs="Times New Roman"/>
          <w:lang w:val="it-IT"/>
        </w:rPr>
        <w:t>conferire incarichi professionali specialistici nel rispetto dei principi di evidenza pubblica.</w:t>
      </w:r>
    </w:p>
    <w:p w14:paraId="0F672268" w14:textId="609B5978" w:rsidR="00793997" w:rsidRPr="00793997" w:rsidRDefault="00793997" w:rsidP="005F6583">
      <w:pPr>
        <w:pStyle w:val="Paragrafoelenco"/>
        <w:numPr>
          <w:ilvl w:val="1"/>
          <w:numId w:val="2"/>
        </w:numPr>
        <w:tabs>
          <w:tab w:val="left" w:pos="1264"/>
        </w:tabs>
        <w:spacing w:after="120"/>
        <w:ind w:right="-7"/>
        <w:rPr>
          <w:rFonts w:ascii="Times New Roman" w:hAnsi="Times New Roman" w:cs="Times New Roman"/>
          <w:lang w:val="it-IT"/>
        </w:rPr>
      </w:pPr>
      <w:r w:rsidRPr="00793997">
        <w:rPr>
          <w:rFonts w:ascii="Times New Roman" w:hAnsi="Times New Roman" w:cs="Times New Roman"/>
          <w:lang w:val="it-IT"/>
        </w:rPr>
        <w:t xml:space="preserve">I Comuni appartenenti all’ambito, come individualmente rappresentati, delegano al Comune di </w:t>
      </w:r>
      <w:r>
        <w:rPr>
          <w:rFonts w:ascii="Times New Roman" w:hAnsi="Times New Roman" w:cs="Times New Roman"/>
          <w:lang w:val="it-IT"/>
        </w:rPr>
        <w:t>Lanusei</w:t>
      </w:r>
      <w:r w:rsidRPr="00793997">
        <w:rPr>
          <w:rFonts w:ascii="Times New Roman" w:hAnsi="Times New Roman" w:cs="Times New Roman"/>
          <w:lang w:val="it-IT"/>
        </w:rPr>
        <w:t>, Capoluogo di Provincia, a conferma e integrazione di quanto già definito in sede di riunione</w:t>
      </w:r>
      <w:r>
        <w:rPr>
          <w:rFonts w:ascii="Times New Roman" w:hAnsi="Times New Roman" w:cs="Times New Roman"/>
          <w:lang w:val="it-IT"/>
        </w:rPr>
        <w:t xml:space="preserve"> </w:t>
      </w:r>
      <w:r w:rsidRPr="00793997">
        <w:rPr>
          <w:rFonts w:ascii="Times New Roman" w:hAnsi="Times New Roman" w:cs="Times New Roman"/>
          <w:lang w:val="it-IT"/>
        </w:rPr>
        <w:t>d</w:t>
      </w:r>
      <w:r>
        <w:rPr>
          <w:rFonts w:ascii="Times New Roman" w:hAnsi="Times New Roman" w:cs="Times New Roman"/>
          <w:lang w:val="it-IT"/>
        </w:rPr>
        <w:t>’</w:t>
      </w:r>
      <w:r w:rsidRPr="00793997">
        <w:rPr>
          <w:rFonts w:ascii="Times New Roman" w:hAnsi="Times New Roman" w:cs="Times New Roman"/>
          <w:lang w:val="it-IT"/>
        </w:rPr>
        <w:t>ambito, le seguenti funzioni:</w:t>
      </w:r>
    </w:p>
    <w:p w14:paraId="4211DA3B" w14:textId="5D3E0FB4" w:rsidR="00793997" w:rsidRPr="00793997" w:rsidRDefault="00793997" w:rsidP="005F6583">
      <w:pPr>
        <w:pStyle w:val="Paragrafoelenco"/>
        <w:numPr>
          <w:ilvl w:val="0"/>
          <w:numId w:val="34"/>
        </w:numPr>
        <w:tabs>
          <w:tab w:val="left" w:pos="1264"/>
        </w:tabs>
        <w:spacing w:after="120"/>
        <w:ind w:right="-7"/>
        <w:rPr>
          <w:rFonts w:ascii="Times New Roman" w:hAnsi="Times New Roman" w:cs="Times New Roman"/>
          <w:lang w:val="it-IT"/>
        </w:rPr>
      </w:pPr>
      <w:r w:rsidRPr="00793997">
        <w:rPr>
          <w:rFonts w:ascii="Times New Roman" w:hAnsi="Times New Roman" w:cs="Times New Roman"/>
          <w:lang w:val="it-IT"/>
        </w:rPr>
        <w:t>le funzioni che attengono alla preparazione e alla pubblicazione del bando e del disciplinare di gara – ivi comprese l'adozione di ogni atto e la predisposizione di ogni documento connesso –, allo</w:t>
      </w:r>
      <w:r>
        <w:rPr>
          <w:rFonts w:ascii="Times New Roman" w:hAnsi="Times New Roman" w:cs="Times New Roman"/>
          <w:lang w:val="it-IT"/>
        </w:rPr>
        <w:t xml:space="preserve"> </w:t>
      </w:r>
      <w:r w:rsidRPr="00793997">
        <w:rPr>
          <w:rFonts w:ascii="Times New Roman" w:hAnsi="Times New Roman" w:cs="Times New Roman"/>
          <w:lang w:val="it-IT"/>
        </w:rPr>
        <w:t>svolgimento e all'aggiudicazione della gara medesima, come previsto dall'art. 2, comma 4, D.M. n.</w:t>
      </w:r>
      <w:r>
        <w:rPr>
          <w:rFonts w:ascii="Times New Roman" w:hAnsi="Times New Roman" w:cs="Times New Roman"/>
          <w:lang w:val="it-IT"/>
        </w:rPr>
        <w:t xml:space="preserve"> </w:t>
      </w:r>
      <w:r w:rsidRPr="00793997">
        <w:rPr>
          <w:rFonts w:ascii="Times New Roman" w:hAnsi="Times New Roman" w:cs="Times New Roman"/>
          <w:lang w:val="it-IT"/>
        </w:rPr>
        <w:t>226/2011</w:t>
      </w:r>
      <w:r>
        <w:rPr>
          <w:rFonts w:ascii="Times New Roman" w:hAnsi="Times New Roman" w:cs="Times New Roman"/>
          <w:lang w:val="it-IT"/>
        </w:rPr>
        <w:t xml:space="preserve">, nonché la stipula del </w:t>
      </w:r>
      <w:r w:rsidRPr="00177D47">
        <w:rPr>
          <w:rFonts w:ascii="Times New Roman" w:hAnsi="Times New Roman" w:cs="Times New Roman"/>
          <w:lang w:val="it-IT"/>
        </w:rPr>
        <w:t>contratto di servizio con il gestore</w:t>
      </w:r>
      <w:r w:rsidRPr="00844C40">
        <w:rPr>
          <w:rFonts w:ascii="Times New Roman" w:hAnsi="Times New Roman" w:cs="Times New Roman"/>
          <w:lang w:val="it-IT"/>
        </w:rPr>
        <w:t xml:space="preserve"> </w:t>
      </w:r>
      <w:r w:rsidRPr="00177D47">
        <w:rPr>
          <w:rFonts w:ascii="Times New Roman" w:hAnsi="Times New Roman" w:cs="Times New Roman"/>
          <w:lang w:val="it-IT"/>
        </w:rPr>
        <w:t>aggiudicatario</w:t>
      </w:r>
      <w:r w:rsidRPr="00793997">
        <w:rPr>
          <w:rFonts w:ascii="Times New Roman" w:hAnsi="Times New Roman" w:cs="Times New Roman"/>
          <w:lang w:val="it-IT"/>
        </w:rPr>
        <w:t>;</w:t>
      </w:r>
    </w:p>
    <w:p w14:paraId="5C2D412F" w14:textId="05C24C7B" w:rsidR="00793997" w:rsidRPr="00793997" w:rsidRDefault="00793997" w:rsidP="005F6583">
      <w:pPr>
        <w:pStyle w:val="Paragrafoelenco"/>
        <w:numPr>
          <w:ilvl w:val="0"/>
          <w:numId w:val="34"/>
        </w:numPr>
        <w:tabs>
          <w:tab w:val="left" w:pos="1264"/>
        </w:tabs>
        <w:spacing w:after="120"/>
        <w:ind w:right="-7"/>
        <w:rPr>
          <w:rFonts w:ascii="Times New Roman" w:hAnsi="Times New Roman" w:cs="Times New Roman"/>
          <w:lang w:val="it-IT"/>
        </w:rPr>
      </w:pPr>
      <w:r w:rsidRPr="00793997">
        <w:rPr>
          <w:rFonts w:ascii="Times New Roman" w:hAnsi="Times New Roman" w:cs="Times New Roman"/>
          <w:lang w:val="it-IT"/>
        </w:rPr>
        <w:t>le funzioni che attengono alla cura dei rapporti con il nuovo gestore d'ambito, ivi comprese la funzione di controparte del contratto di servizio e la funzione di vigilanza e controllo sull'attività gestionale, con il supporto di apposito comitato di monitoraggio, costituito dai rappresentanti degli</w:t>
      </w:r>
      <w:r>
        <w:rPr>
          <w:rFonts w:ascii="Times New Roman" w:hAnsi="Times New Roman" w:cs="Times New Roman"/>
          <w:lang w:val="it-IT"/>
        </w:rPr>
        <w:t xml:space="preserve"> </w:t>
      </w:r>
      <w:r w:rsidRPr="00793997">
        <w:rPr>
          <w:rFonts w:ascii="Times New Roman" w:hAnsi="Times New Roman" w:cs="Times New Roman"/>
          <w:lang w:val="it-IT"/>
        </w:rPr>
        <w:t>Enti locali, ai sensi dell' art. 2, comma 5, D.M. n. 226/2011;</w:t>
      </w:r>
    </w:p>
    <w:p w14:paraId="65C1335C" w14:textId="76A0243D" w:rsidR="00B47224" w:rsidRPr="008D1F2D" w:rsidRDefault="00793997" w:rsidP="005F6583">
      <w:pPr>
        <w:pStyle w:val="Paragrafoelenco"/>
        <w:numPr>
          <w:ilvl w:val="0"/>
          <w:numId w:val="34"/>
        </w:numPr>
        <w:tabs>
          <w:tab w:val="left" w:pos="1264"/>
        </w:tabs>
        <w:spacing w:after="120"/>
        <w:ind w:right="-7"/>
        <w:rPr>
          <w:rFonts w:ascii="Times New Roman" w:hAnsi="Times New Roman" w:cs="Times New Roman"/>
          <w:lang w:val="it-IT"/>
        </w:rPr>
      </w:pPr>
      <w:r w:rsidRPr="00793997">
        <w:rPr>
          <w:rFonts w:ascii="Times New Roman" w:hAnsi="Times New Roman" w:cs="Times New Roman"/>
          <w:lang w:val="it-IT"/>
        </w:rPr>
        <w:t xml:space="preserve">le funzioni che attengono al reperimento presso il gestore uscente, secondo le modalità e con l'esercizio dei poteri previsti dall'art. 4, D.M. n. 226/2011, di tutti i documenti e le informazioni necessari ai fini della preparazione e della pubblicazione del bando per la nuova gara e di tutti i relativi atti e documenti, conformemente a quanto previsto dall'art. 2, comma 6, D.M. n. 226/2011, nonché ai fini della </w:t>
      </w:r>
      <w:r w:rsidRPr="008D1F2D">
        <w:rPr>
          <w:rFonts w:ascii="Times New Roman" w:hAnsi="Times New Roman" w:cs="Times New Roman"/>
          <w:lang w:val="it-IT"/>
        </w:rPr>
        <w:t xml:space="preserve">determinazione del valore del rimborso dovuto al gestore uscente, per quanto non già acquisito in esecuzione della Convenzione </w:t>
      </w:r>
      <w:r w:rsidR="008D1F2D" w:rsidRPr="008D1F2D">
        <w:rPr>
          <w:rFonts w:ascii="Times New Roman" w:hAnsi="Times New Roman" w:cs="Times New Roman"/>
          <w:lang w:val="it-IT"/>
        </w:rPr>
        <w:t>del 1997</w:t>
      </w:r>
      <w:r w:rsidRPr="008D1F2D">
        <w:rPr>
          <w:rFonts w:ascii="Times New Roman" w:hAnsi="Times New Roman" w:cs="Times New Roman"/>
          <w:lang w:val="it-IT"/>
        </w:rPr>
        <w:t>, già citata in premessa</w:t>
      </w:r>
      <w:r w:rsidR="008D1F2D" w:rsidRPr="008D1F2D">
        <w:rPr>
          <w:rFonts w:ascii="Times New Roman" w:hAnsi="Times New Roman" w:cs="Times New Roman"/>
          <w:lang w:val="it-IT"/>
        </w:rPr>
        <w:t xml:space="preserve"> e sue </w:t>
      </w:r>
      <w:proofErr w:type="spellStart"/>
      <w:r w:rsidR="008D1F2D" w:rsidRPr="008D1F2D">
        <w:rPr>
          <w:rFonts w:ascii="Times New Roman" w:hAnsi="Times New Roman" w:cs="Times New Roman"/>
          <w:lang w:val="it-IT"/>
        </w:rPr>
        <w:t>ss.mm.ii</w:t>
      </w:r>
      <w:proofErr w:type="spellEnd"/>
      <w:r w:rsidRPr="008D1F2D">
        <w:rPr>
          <w:rFonts w:ascii="Times New Roman" w:hAnsi="Times New Roman" w:cs="Times New Roman"/>
          <w:lang w:val="it-IT"/>
        </w:rPr>
        <w:t>.</w:t>
      </w:r>
    </w:p>
    <w:p w14:paraId="45D78B65" w14:textId="3AF34A27" w:rsidR="00793997" w:rsidRPr="008D1F2D" w:rsidRDefault="00793997" w:rsidP="005F6583">
      <w:pPr>
        <w:pStyle w:val="Paragrafoelenco"/>
        <w:numPr>
          <w:ilvl w:val="1"/>
          <w:numId w:val="2"/>
        </w:numPr>
        <w:tabs>
          <w:tab w:val="left" w:pos="1264"/>
        </w:tabs>
        <w:spacing w:after="120"/>
        <w:ind w:right="-7"/>
        <w:rPr>
          <w:rFonts w:ascii="Times New Roman" w:hAnsi="Times New Roman" w:cs="Times New Roman"/>
          <w:lang w:val="it-IT"/>
        </w:rPr>
      </w:pPr>
      <w:r w:rsidRPr="008D1F2D">
        <w:rPr>
          <w:rFonts w:ascii="Times New Roman" w:hAnsi="Times New Roman" w:cs="Times New Roman"/>
          <w:lang w:val="it-IT"/>
        </w:rPr>
        <w:t>Con riguardo alla definizione del valore di rimborso spettante al gestore uscente ai sensi dell'art. 15, comma 5, d.lgs. n. 164/200, i Comuni dell'Ambito delegano altresì alla Stazione appaltante ogni ulteriore attività che fosse necessario svolgere ad integrazione di quelle già espletate, ivi inclusa quella relativa alla valutazione dell'impatto derivante dall'applicazione delle Linee Guida, introdotte dal DM 22/5/2014, relative ai criteri e modalità applicative per la valutazione del valore di rimborso degli impianti di distribuzione del gas naturale, riservandosi ogni determinazione in merito all'approvazione finale del suddetto valore di rimborso. La delega</w:t>
      </w:r>
      <w:r w:rsidR="00844C40" w:rsidRPr="008D1F2D">
        <w:rPr>
          <w:rFonts w:ascii="Times New Roman" w:hAnsi="Times New Roman" w:cs="Times New Roman"/>
          <w:lang w:val="it-IT"/>
        </w:rPr>
        <w:t xml:space="preserve"> </w:t>
      </w:r>
      <w:r w:rsidRPr="008D1F2D">
        <w:rPr>
          <w:rFonts w:ascii="Times New Roman" w:hAnsi="Times New Roman" w:cs="Times New Roman"/>
          <w:lang w:val="it-IT"/>
        </w:rPr>
        <w:t xml:space="preserve">alla Stazione appaltante comprende anche tutti gli adempimenti relativi alla verifica dei valori di rimborso da parte dell'Autorità per l'Energia Elettrica, il Gas ed il Sistema Idrico ai sensi dell'art. 1, comma 16, </w:t>
      </w:r>
      <w:proofErr w:type="spellStart"/>
      <w:r w:rsidRPr="008D1F2D">
        <w:rPr>
          <w:rFonts w:ascii="Times New Roman" w:hAnsi="Times New Roman" w:cs="Times New Roman"/>
          <w:lang w:val="it-IT"/>
        </w:rPr>
        <w:t>d.l.</w:t>
      </w:r>
      <w:proofErr w:type="spellEnd"/>
      <w:r w:rsidRPr="008D1F2D">
        <w:rPr>
          <w:rFonts w:ascii="Times New Roman" w:hAnsi="Times New Roman" w:cs="Times New Roman"/>
          <w:lang w:val="it-IT"/>
        </w:rPr>
        <w:t xml:space="preserve"> n. 145/2013, convertito in l. n. 9/2014, come attualmente disciplinata dalla Deliberazione AEEGSI n. 310/2014/R/GAS e </w:t>
      </w:r>
      <w:proofErr w:type="spellStart"/>
      <w:r w:rsidRPr="008D1F2D">
        <w:rPr>
          <w:rFonts w:ascii="Times New Roman" w:hAnsi="Times New Roman" w:cs="Times New Roman"/>
          <w:lang w:val="it-IT"/>
        </w:rPr>
        <w:t>ss</w:t>
      </w:r>
      <w:r w:rsidR="008D1F2D" w:rsidRPr="008D1F2D">
        <w:rPr>
          <w:rFonts w:ascii="Times New Roman" w:hAnsi="Times New Roman" w:cs="Times New Roman"/>
          <w:lang w:val="it-IT"/>
        </w:rPr>
        <w:t>.</w:t>
      </w:r>
      <w:r w:rsidRPr="008D1F2D">
        <w:rPr>
          <w:rFonts w:ascii="Times New Roman" w:hAnsi="Times New Roman" w:cs="Times New Roman"/>
          <w:lang w:val="it-IT"/>
        </w:rPr>
        <w:t>mm</w:t>
      </w:r>
      <w:r w:rsidR="008D1F2D" w:rsidRPr="008D1F2D">
        <w:rPr>
          <w:rFonts w:ascii="Times New Roman" w:hAnsi="Times New Roman" w:cs="Times New Roman"/>
          <w:lang w:val="it-IT"/>
        </w:rPr>
        <w:t>.</w:t>
      </w:r>
      <w:r w:rsidRPr="008D1F2D">
        <w:rPr>
          <w:rFonts w:ascii="Times New Roman" w:hAnsi="Times New Roman" w:cs="Times New Roman"/>
          <w:lang w:val="it-IT"/>
        </w:rPr>
        <w:t>ii</w:t>
      </w:r>
      <w:proofErr w:type="spellEnd"/>
      <w:r w:rsidRPr="008D1F2D">
        <w:rPr>
          <w:rFonts w:ascii="Times New Roman" w:hAnsi="Times New Roman" w:cs="Times New Roman"/>
          <w:lang w:val="it-IT"/>
        </w:rPr>
        <w:t>.</w:t>
      </w:r>
    </w:p>
    <w:p w14:paraId="64EC7B17" w14:textId="77777777" w:rsidR="00793997" w:rsidRPr="008D1F2D" w:rsidRDefault="00793997" w:rsidP="00793997">
      <w:pPr>
        <w:spacing w:after="120"/>
        <w:ind w:right="-7"/>
        <w:jc w:val="both"/>
        <w:rPr>
          <w:rFonts w:ascii="Times New Roman" w:hAnsi="Times New Roman" w:cs="Times New Roman"/>
          <w:lang w:val="it-IT"/>
        </w:rPr>
      </w:pPr>
    </w:p>
    <w:p w14:paraId="3A89FBD4" w14:textId="7134463E" w:rsidR="00FB66E4" w:rsidRPr="008D1F2D" w:rsidRDefault="004D2013" w:rsidP="005F6583">
      <w:pPr>
        <w:pStyle w:val="Titolo1"/>
        <w:numPr>
          <w:ilvl w:val="0"/>
          <w:numId w:val="23"/>
        </w:numPr>
        <w:ind w:left="851" w:hanging="851"/>
        <w:rPr>
          <w:rFonts w:ascii="Times New Roman" w:hAnsi="Times New Roman" w:cs="Times New Roman"/>
          <w:b/>
          <w:bCs/>
          <w:color w:val="auto"/>
          <w:sz w:val="22"/>
          <w:szCs w:val="22"/>
          <w:lang w:val="it-IT"/>
        </w:rPr>
      </w:pPr>
      <w:bookmarkStart w:id="3" w:name="_Toc225944039"/>
      <w:r w:rsidRPr="008D1F2D">
        <w:rPr>
          <w:rFonts w:ascii="Times New Roman" w:hAnsi="Times New Roman" w:cs="Times New Roman"/>
          <w:b/>
          <w:bCs/>
          <w:color w:val="auto"/>
          <w:sz w:val="22"/>
          <w:szCs w:val="22"/>
          <w:lang w:val="it-IT"/>
        </w:rPr>
        <w:t>COMPITI DEI COMUNI</w:t>
      </w:r>
      <w:bookmarkEnd w:id="3"/>
    </w:p>
    <w:p w14:paraId="792639BF" w14:textId="77777777" w:rsidR="00D37301" w:rsidRPr="00793997" w:rsidRDefault="00D37301" w:rsidP="00177D47">
      <w:pPr>
        <w:spacing w:after="120"/>
        <w:ind w:right="-7"/>
        <w:jc w:val="both"/>
        <w:rPr>
          <w:rFonts w:ascii="Times New Roman" w:hAnsi="Times New Roman" w:cs="Times New Roman"/>
          <w:b/>
          <w:lang w:val="it-IT"/>
        </w:rPr>
      </w:pPr>
    </w:p>
    <w:p w14:paraId="5A8EDA71" w14:textId="60141A87" w:rsidR="00FB66E4" w:rsidRPr="00177D47" w:rsidRDefault="004D2013" w:rsidP="005F6583">
      <w:pPr>
        <w:pStyle w:val="Paragrafoelenco"/>
        <w:numPr>
          <w:ilvl w:val="1"/>
          <w:numId w:val="24"/>
        </w:numPr>
        <w:tabs>
          <w:tab w:val="left" w:pos="1264"/>
        </w:tabs>
        <w:spacing w:after="120"/>
        <w:ind w:right="-7"/>
        <w:rPr>
          <w:rFonts w:ascii="Times New Roman" w:hAnsi="Times New Roman" w:cs="Times New Roman"/>
          <w:lang w:val="it-IT"/>
        </w:rPr>
      </w:pPr>
      <w:r w:rsidRPr="00177D47">
        <w:rPr>
          <w:rFonts w:ascii="Times New Roman" w:hAnsi="Times New Roman" w:cs="Times New Roman"/>
          <w:lang w:val="it-IT"/>
        </w:rPr>
        <w:t>In base a quanto disposto dall’art. 2, comma 6, del D.M. 226/2011, gli Enti locali concedenti hanno il dovere di fornire alla stazione appaltante medesima la documentazione necessaria alla preparazione del bando di gara</w:t>
      </w:r>
      <w:r w:rsidR="00635AFF">
        <w:rPr>
          <w:rFonts w:ascii="Times New Roman" w:hAnsi="Times New Roman" w:cs="Times New Roman"/>
          <w:lang w:val="it-IT"/>
        </w:rPr>
        <w:t xml:space="preserve">, qualora non siano già in possesso della stessa, </w:t>
      </w:r>
      <w:r w:rsidRPr="00177D47">
        <w:rPr>
          <w:rFonts w:ascii="Times New Roman" w:hAnsi="Times New Roman" w:cs="Times New Roman"/>
          <w:lang w:val="it-IT"/>
        </w:rPr>
        <w:t xml:space="preserve">entro 6 mesi dalla sottoscrizione </w:t>
      </w:r>
      <w:r w:rsidR="00C16B95" w:rsidRPr="00177D47">
        <w:rPr>
          <w:rFonts w:ascii="Times New Roman" w:hAnsi="Times New Roman" w:cs="Times New Roman"/>
          <w:lang w:val="it-IT"/>
        </w:rPr>
        <w:t>della presente</w:t>
      </w:r>
      <w:r w:rsidRPr="00177D47">
        <w:rPr>
          <w:rFonts w:ascii="Times New Roman" w:hAnsi="Times New Roman" w:cs="Times New Roman"/>
          <w:spacing w:val="-2"/>
          <w:lang w:val="it-IT"/>
        </w:rPr>
        <w:t xml:space="preserve"> </w:t>
      </w:r>
      <w:r w:rsidRPr="00177D47">
        <w:rPr>
          <w:rFonts w:ascii="Times New Roman" w:hAnsi="Times New Roman" w:cs="Times New Roman"/>
          <w:lang w:val="it-IT"/>
        </w:rPr>
        <w:t>convenzione.</w:t>
      </w:r>
    </w:p>
    <w:p w14:paraId="355F0681" w14:textId="77777777" w:rsidR="00FB66E4" w:rsidRPr="00595B64" w:rsidRDefault="004D2013" w:rsidP="00177D47">
      <w:pPr>
        <w:spacing w:after="120"/>
        <w:ind w:right="-7" w:firstLine="360"/>
        <w:jc w:val="both"/>
        <w:rPr>
          <w:rFonts w:ascii="Times New Roman" w:hAnsi="Times New Roman" w:cs="Times New Roman"/>
          <w:lang w:val="it-IT"/>
        </w:rPr>
      </w:pPr>
      <w:r w:rsidRPr="00595B64">
        <w:rPr>
          <w:rFonts w:ascii="Times New Roman" w:hAnsi="Times New Roman" w:cs="Times New Roman"/>
          <w:lang w:val="it-IT"/>
        </w:rPr>
        <w:t>In particolare:</w:t>
      </w:r>
    </w:p>
    <w:p w14:paraId="19895A75" w14:textId="4F12FD2E" w:rsidR="00FB66E4" w:rsidRPr="00177D47" w:rsidRDefault="004D2013" w:rsidP="005F6583">
      <w:pPr>
        <w:pStyle w:val="Paragrafoelenco"/>
        <w:numPr>
          <w:ilvl w:val="0"/>
          <w:numId w:val="3"/>
        </w:numPr>
        <w:tabs>
          <w:tab w:val="left" w:pos="1139"/>
        </w:tabs>
        <w:spacing w:after="120"/>
        <w:ind w:right="-7"/>
        <w:rPr>
          <w:rFonts w:ascii="Times New Roman" w:hAnsi="Times New Roman" w:cs="Times New Roman"/>
          <w:lang w:val="it-IT"/>
        </w:rPr>
      </w:pPr>
      <w:r w:rsidRPr="00177D47">
        <w:rPr>
          <w:rFonts w:ascii="Times New Roman" w:hAnsi="Times New Roman" w:cs="Times New Roman"/>
          <w:lang w:val="it-IT"/>
        </w:rPr>
        <w:t xml:space="preserve">i dati dell’impianto di distribuzione, costituiti da un sommario dei dati più significativi della rete e degli impianti, e dallo stato di consistenza diviso per proprietario, dal numero dei punti di riconsegna </w:t>
      </w:r>
      <w:r w:rsidRPr="00177D47">
        <w:rPr>
          <w:rFonts w:ascii="Times New Roman" w:hAnsi="Times New Roman" w:cs="Times New Roman"/>
          <w:lang w:val="it-IT"/>
        </w:rPr>
        <w:lastRenderedPageBreak/>
        <w:t xml:space="preserve">articolato per tipologia di utenza e da una loro ipotesi </w:t>
      </w:r>
      <w:r w:rsidR="00C16B95" w:rsidRPr="00177D47">
        <w:rPr>
          <w:rFonts w:ascii="Times New Roman" w:hAnsi="Times New Roman" w:cs="Times New Roman"/>
          <w:lang w:val="it-IT"/>
        </w:rPr>
        <w:t>di tasso</w:t>
      </w:r>
      <w:r w:rsidRPr="00177D47">
        <w:rPr>
          <w:rFonts w:ascii="Times New Roman" w:hAnsi="Times New Roman" w:cs="Times New Roman"/>
          <w:lang w:val="it-IT"/>
        </w:rPr>
        <w:t xml:space="preserve"> di crescita annua sulla rete esistente e dai volumi</w:t>
      </w:r>
      <w:r w:rsidRPr="00177D47">
        <w:rPr>
          <w:rFonts w:ascii="Times New Roman" w:hAnsi="Times New Roman" w:cs="Times New Roman"/>
          <w:spacing w:val="17"/>
          <w:lang w:val="it-IT"/>
        </w:rPr>
        <w:t xml:space="preserve"> </w:t>
      </w:r>
      <w:r w:rsidRPr="00177D47">
        <w:rPr>
          <w:rFonts w:ascii="Times New Roman" w:hAnsi="Times New Roman" w:cs="Times New Roman"/>
          <w:lang w:val="it-IT"/>
        </w:rPr>
        <w:t>distribuiti;</w:t>
      </w:r>
    </w:p>
    <w:p w14:paraId="455FFAF1" w14:textId="6EB713B1" w:rsidR="00FB66E4" w:rsidRPr="00177D47" w:rsidRDefault="004D2013" w:rsidP="005F6583">
      <w:pPr>
        <w:pStyle w:val="Paragrafoelenco"/>
        <w:numPr>
          <w:ilvl w:val="0"/>
          <w:numId w:val="3"/>
        </w:numPr>
        <w:tabs>
          <w:tab w:val="left" w:pos="1072"/>
        </w:tabs>
        <w:spacing w:after="120"/>
        <w:ind w:right="-7"/>
        <w:rPr>
          <w:rFonts w:ascii="Times New Roman" w:hAnsi="Times New Roman" w:cs="Times New Roman"/>
          <w:lang w:val="it-IT"/>
        </w:rPr>
      </w:pPr>
      <w:r w:rsidRPr="00177D47">
        <w:rPr>
          <w:rFonts w:ascii="Times New Roman" w:hAnsi="Times New Roman" w:cs="Times New Roman"/>
          <w:lang w:val="it-IT"/>
        </w:rPr>
        <w:t xml:space="preserve">i valori delle immobilizzazioni lorde e nette, valutati con il metodo del costo storico rivalutato e utilizzati nel calcolo del vincolo dei ricavi in base alla regolazione tariffaria, articolati per tipologia di cespite e ripartiti per soggetto proprietario, e le corrispondenti vite utili ai fini tariffari, oltre i contributi pubblici in conto capitale e i contributi privati relativi </w:t>
      </w:r>
      <w:r w:rsidRPr="00177D47">
        <w:rPr>
          <w:rFonts w:ascii="Times New Roman" w:hAnsi="Times New Roman" w:cs="Times New Roman"/>
          <w:spacing w:val="-3"/>
          <w:lang w:val="it-IT"/>
        </w:rPr>
        <w:t xml:space="preserve">ai </w:t>
      </w:r>
      <w:r w:rsidRPr="00177D47">
        <w:rPr>
          <w:rFonts w:ascii="Times New Roman" w:hAnsi="Times New Roman" w:cs="Times New Roman"/>
          <w:lang w:val="it-IT"/>
        </w:rPr>
        <w:t xml:space="preserve">cespiti di località. </w:t>
      </w:r>
      <w:r w:rsidR="00B47224" w:rsidRPr="00177D47">
        <w:rPr>
          <w:rFonts w:ascii="Times New Roman" w:hAnsi="Times New Roman" w:cs="Times New Roman"/>
          <w:lang w:val="it-IT"/>
        </w:rPr>
        <w:t>In particolare,</w:t>
      </w:r>
      <w:r w:rsidRPr="00177D47">
        <w:rPr>
          <w:rFonts w:ascii="Times New Roman" w:hAnsi="Times New Roman" w:cs="Times New Roman"/>
          <w:lang w:val="it-IT"/>
        </w:rPr>
        <w:t xml:space="preserve"> devono essere disponibili su formato elettronico </w:t>
      </w:r>
      <w:r w:rsidR="00C16B95" w:rsidRPr="00177D47">
        <w:rPr>
          <w:rFonts w:ascii="Times New Roman" w:hAnsi="Times New Roman" w:cs="Times New Roman"/>
          <w:lang w:val="it-IT"/>
        </w:rPr>
        <w:t>le schede con</w:t>
      </w:r>
      <w:r w:rsidRPr="00177D47">
        <w:rPr>
          <w:rFonts w:ascii="Times New Roman" w:hAnsi="Times New Roman" w:cs="Times New Roman"/>
          <w:lang w:val="it-IT"/>
        </w:rPr>
        <w:t xml:space="preserve"> tutti i dati rilevanti per il calcolo delle tariffe con riferimento all’ultimo anno tariffario, oltre ai dati sugli investimenti realizzati</w:t>
      </w:r>
      <w:r w:rsidRPr="00177D47">
        <w:rPr>
          <w:rFonts w:ascii="Times New Roman" w:hAnsi="Times New Roman" w:cs="Times New Roman"/>
          <w:spacing w:val="13"/>
          <w:lang w:val="it-IT"/>
        </w:rPr>
        <w:t xml:space="preserve"> </w:t>
      </w:r>
      <w:r w:rsidRPr="00177D47">
        <w:rPr>
          <w:rFonts w:ascii="Times New Roman" w:hAnsi="Times New Roman" w:cs="Times New Roman"/>
          <w:lang w:val="it-IT"/>
        </w:rPr>
        <w:t>successivamente;</w:t>
      </w:r>
    </w:p>
    <w:p w14:paraId="0E2AD17C" w14:textId="48D15114" w:rsidR="00FB66E4" w:rsidRPr="00177D47" w:rsidRDefault="004D2013" w:rsidP="005F6583">
      <w:pPr>
        <w:pStyle w:val="Paragrafoelenco"/>
        <w:numPr>
          <w:ilvl w:val="0"/>
          <w:numId w:val="3"/>
        </w:numPr>
        <w:tabs>
          <w:tab w:val="left" w:pos="1055"/>
        </w:tabs>
        <w:spacing w:after="120"/>
        <w:ind w:right="-7"/>
        <w:rPr>
          <w:rFonts w:ascii="Times New Roman" w:hAnsi="Times New Roman" w:cs="Times New Roman"/>
          <w:lang w:val="it-IT"/>
        </w:rPr>
      </w:pPr>
      <w:r w:rsidRPr="00177D47">
        <w:rPr>
          <w:rFonts w:ascii="Times New Roman" w:hAnsi="Times New Roman" w:cs="Times New Roman"/>
          <w:lang w:val="it-IT"/>
        </w:rPr>
        <w:t xml:space="preserve">il documento guida per gli interventi di estensione, manutenzione e </w:t>
      </w:r>
      <w:r w:rsidR="00C16B95" w:rsidRPr="00177D47">
        <w:rPr>
          <w:rFonts w:ascii="Times New Roman" w:hAnsi="Times New Roman" w:cs="Times New Roman"/>
          <w:lang w:val="it-IT"/>
        </w:rPr>
        <w:t>potenziamento di</w:t>
      </w:r>
      <w:r w:rsidRPr="00177D47">
        <w:rPr>
          <w:rFonts w:ascii="Times New Roman" w:hAnsi="Times New Roman" w:cs="Times New Roman"/>
          <w:lang w:val="it-IT"/>
        </w:rPr>
        <w:t xml:space="preserve"> cui</w:t>
      </w:r>
      <w:r w:rsidRPr="00177D47">
        <w:rPr>
          <w:rFonts w:ascii="Times New Roman" w:hAnsi="Times New Roman" w:cs="Times New Roman"/>
          <w:spacing w:val="2"/>
          <w:lang w:val="it-IT"/>
        </w:rPr>
        <w:t xml:space="preserve"> </w:t>
      </w:r>
      <w:r w:rsidRPr="00177D47">
        <w:rPr>
          <w:rFonts w:ascii="Times New Roman" w:hAnsi="Times New Roman" w:cs="Times New Roman"/>
          <w:lang w:val="it-IT"/>
        </w:rPr>
        <w:t>sopra;</w:t>
      </w:r>
    </w:p>
    <w:p w14:paraId="1BB34509" w14:textId="68F24BE1" w:rsidR="00FB66E4" w:rsidRPr="00177D47" w:rsidRDefault="004D2013" w:rsidP="005F6583">
      <w:pPr>
        <w:pStyle w:val="Paragrafoelenco"/>
        <w:numPr>
          <w:ilvl w:val="0"/>
          <w:numId w:val="3"/>
        </w:numPr>
        <w:tabs>
          <w:tab w:val="left" w:pos="1110"/>
        </w:tabs>
        <w:spacing w:after="120"/>
        <w:ind w:right="-7"/>
        <w:rPr>
          <w:rFonts w:ascii="Times New Roman" w:hAnsi="Times New Roman" w:cs="Times New Roman"/>
          <w:lang w:val="it-IT"/>
        </w:rPr>
      </w:pPr>
      <w:r w:rsidRPr="00177D47">
        <w:rPr>
          <w:rFonts w:ascii="Times New Roman" w:hAnsi="Times New Roman" w:cs="Times New Roman"/>
          <w:lang w:val="it-IT"/>
        </w:rPr>
        <w:t xml:space="preserve">l’eventuale valore di rimborso da riconoscere al gestore uscente, le obbligazioni finanziarie in essere relative agli investimenti realizzati nel </w:t>
      </w:r>
      <w:r w:rsidR="00C16B95" w:rsidRPr="00177D47">
        <w:rPr>
          <w:rFonts w:ascii="Times New Roman" w:hAnsi="Times New Roman" w:cs="Times New Roman"/>
          <w:lang w:val="it-IT"/>
        </w:rPr>
        <w:t>precedente periodo</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di</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 xml:space="preserve">affidamento e i contratti pubblici e privati dei gestori uscenti, relativi allo svolgimento del servizio di distribuzione e connessi con la proprietà degli impianti, </w:t>
      </w:r>
      <w:r w:rsidR="00C16B95" w:rsidRPr="00177D47">
        <w:rPr>
          <w:rFonts w:ascii="Times New Roman" w:hAnsi="Times New Roman" w:cs="Times New Roman"/>
          <w:lang w:val="it-IT"/>
        </w:rPr>
        <w:t>quali servitù e</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 xml:space="preserve">concessioni di </w:t>
      </w:r>
      <w:r w:rsidR="00C16B95" w:rsidRPr="00177D47">
        <w:rPr>
          <w:rFonts w:ascii="Times New Roman" w:hAnsi="Times New Roman" w:cs="Times New Roman"/>
          <w:lang w:val="it-IT"/>
        </w:rPr>
        <w:t>attraversamento</w:t>
      </w:r>
      <w:r w:rsidR="00C16B95" w:rsidRPr="00177D47">
        <w:rPr>
          <w:rFonts w:ascii="Times New Roman" w:hAnsi="Times New Roman" w:cs="Times New Roman"/>
          <w:spacing w:val="3"/>
          <w:lang w:val="it-IT"/>
        </w:rPr>
        <w:t>;</w:t>
      </w:r>
    </w:p>
    <w:p w14:paraId="476C2C95" w14:textId="096F7721" w:rsidR="00FB66E4" w:rsidRPr="00177D47" w:rsidRDefault="004D2013" w:rsidP="005F6583">
      <w:pPr>
        <w:pStyle w:val="Paragrafoelenco"/>
        <w:numPr>
          <w:ilvl w:val="0"/>
          <w:numId w:val="3"/>
        </w:numPr>
        <w:tabs>
          <w:tab w:val="left" w:pos="1055"/>
        </w:tabs>
        <w:spacing w:after="120"/>
        <w:ind w:right="-7"/>
        <w:rPr>
          <w:rFonts w:ascii="Times New Roman" w:hAnsi="Times New Roman" w:cs="Times New Roman"/>
          <w:lang w:val="it-IT"/>
        </w:rPr>
      </w:pPr>
      <w:r w:rsidRPr="00177D47">
        <w:rPr>
          <w:rFonts w:ascii="Times New Roman" w:hAnsi="Times New Roman" w:cs="Times New Roman"/>
          <w:lang w:val="it-IT"/>
        </w:rPr>
        <w:t xml:space="preserve">in presenza di Enti locali concedenti proprietari o di società </w:t>
      </w:r>
      <w:r w:rsidR="00C16B95" w:rsidRPr="00177D47">
        <w:rPr>
          <w:rFonts w:ascii="Times New Roman" w:hAnsi="Times New Roman" w:cs="Times New Roman"/>
          <w:lang w:val="it-IT"/>
        </w:rPr>
        <w:t>patrimoniali delle</w:t>
      </w:r>
      <w:r w:rsidRPr="00177D47">
        <w:rPr>
          <w:rFonts w:ascii="Times New Roman" w:hAnsi="Times New Roman" w:cs="Times New Roman"/>
          <w:lang w:val="it-IT"/>
        </w:rPr>
        <w:t xml:space="preserve"> reti, gli oneri annuali di cui all’articolo 8, comma 3, del D.M.</w:t>
      </w:r>
      <w:r w:rsidRPr="00177D47">
        <w:rPr>
          <w:rFonts w:ascii="Times New Roman" w:hAnsi="Times New Roman" w:cs="Times New Roman"/>
          <w:spacing w:val="29"/>
          <w:lang w:val="it-IT"/>
        </w:rPr>
        <w:t xml:space="preserve"> </w:t>
      </w:r>
      <w:r w:rsidRPr="00177D47">
        <w:rPr>
          <w:rFonts w:ascii="Times New Roman" w:hAnsi="Times New Roman" w:cs="Times New Roman"/>
          <w:lang w:val="it-IT"/>
        </w:rPr>
        <w:t>226/2011;</w:t>
      </w:r>
    </w:p>
    <w:p w14:paraId="1BF72074" w14:textId="77777777" w:rsidR="00FB66E4" w:rsidRPr="00177D47" w:rsidRDefault="004D2013" w:rsidP="005F6583">
      <w:pPr>
        <w:pStyle w:val="Paragrafoelenco"/>
        <w:numPr>
          <w:ilvl w:val="0"/>
          <w:numId w:val="3"/>
        </w:numPr>
        <w:tabs>
          <w:tab w:val="left" w:pos="1048"/>
        </w:tabs>
        <w:spacing w:after="120"/>
        <w:ind w:right="-7"/>
        <w:rPr>
          <w:rFonts w:ascii="Times New Roman" w:hAnsi="Times New Roman" w:cs="Times New Roman"/>
          <w:lang w:val="it-IT"/>
        </w:rPr>
      </w:pPr>
      <w:r w:rsidRPr="00177D47">
        <w:rPr>
          <w:rFonts w:ascii="Times New Roman" w:hAnsi="Times New Roman" w:cs="Times New Roman"/>
          <w:lang w:val="it-IT"/>
        </w:rPr>
        <w:t>le informazioni sul personale di cui all’articolo 4, comma 1, lettera g) del D.M. 226/2011;</w:t>
      </w:r>
    </w:p>
    <w:p w14:paraId="72A4D130" w14:textId="77777777" w:rsidR="00FB66E4" w:rsidRPr="00177D47" w:rsidRDefault="004D2013" w:rsidP="005F6583">
      <w:pPr>
        <w:pStyle w:val="Paragrafoelenco"/>
        <w:numPr>
          <w:ilvl w:val="0"/>
          <w:numId w:val="3"/>
        </w:numPr>
        <w:tabs>
          <w:tab w:val="left" w:pos="1045"/>
        </w:tabs>
        <w:spacing w:after="120"/>
        <w:ind w:right="-7"/>
        <w:rPr>
          <w:rFonts w:ascii="Times New Roman" w:hAnsi="Times New Roman" w:cs="Times New Roman"/>
          <w:lang w:val="it-IT"/>
        </w:rPr>
      </w:pPr>
      <w:r w:rsidRPr="00177D47">
        <w:rPr>
          <w:rFonts w:ascii="Times New Roman" w:hAnsi="Times New Roman" w:cs="Times New Roman"/>
          <w:lang w:val="it-IT"/>
        </w:rPr>
        <w:t xml:space="preserve">per gli impianti con scadenza </w:t>
      </w:r>
      <w:proofErr w:type="spellStart"/>
      <w:r w:rsidRPr="00177D47">
        <w:rPr>
          <w:rFonts w:ascii="Times New Roman" w:hAnsi="Times New Roman" w:cs="Times New Roman"/>
          <w:i/>
          <w:lang w:val="it-IT"/>
        </w:rPr>
        <w:t>ope</w:t>
      </w:r>
      <w:proofErr w:type="spellEnd"/>
      <w:r w:rsidRPr="00177D47">
        <w:rPr>
          <w:rFonts w:ascii="Times New Roman" w:hAnsi="Times New Roman" w:cs="Times New Roman"/>
          <w:i/>
          <w:lang w:val="it-IT"/>
        </w:rPr>
        <w:t xml:space="preserve"> legis </w:t>
      </w:r>
      <w:r w:rsidRPr="00177D47">
        <w:rPr>
          <w:rFonts w:ascii="Times New Roman" w:hAnsi="Times New Roman" w:cs="Times New Roman"/>
          <w:lang w:val="it-IT"/>
        </w:rPr>
        <w:t>della concessione successiva alla</w:t>
      </w:r>
      <w:r w:rsidRPr="00177D47">
        <w:rPr>
          <w:rFonts w:ascii="Times New Roman" w:hAnsi="Times New Roman" w:cs="Times New Roman"/>
          <w:spacing w:val="64"/>
          <w:lang w:val="it-IT"/>
        </w:rPr>
        <w:t xml:space="preserve"> </w:t>
      </w:r>
      <w:r w:rsidRPr="00177D47">
        <w:rPr>
          <w:rFonts w:ascii="Times New Roman" w:hAnsi="Times New Roman" w:cs="Times New Roman"/>
          <w:lang w:val="it-IT"/>
        </w:rPr>
        <w:t>gara:</w:t>
      </w:r>
    </w:p>
    <w:p w14:paraId="37FA107B" w14:textId="77777777" w:rsidR="00FB66E4" w:rsidRPr="00177D47" w:rsidRDefault="004D2013" w:rsidP="005F6583">
      <w:pPr>
        <w:pStyle w:val="Paragrafoelenco"/>
        <w:numPr>
          <w:ilvl w:val="0"/>
          <w:numId w:val="3"/>
        </w:numPr>
        <w:tabs>
          <w:tab w:val="left" w:pos="981"/>
        </w:tabs>
        <w:spacing w:after="120"/>
        <w:ind w:right="-7"/>
        <w:rPr>
          <w:rFonts w:ascii="Times New Roman" w:hAnsi="Times New Roman" w:cs="Times New Roman"/>
        </w:rPr>
      </w:pPr>
      <w:r w:rsidRPr="00177D47">
        <w:rPr>
          <w:rFonts w:ascii="Times New Roman" w:hAnsi="Times New Roman" w:cs="Times New Roman"/>
        </w:rPr>
        <w:t>la data di</w:t>
      </w:r>
      <w:r w:rsidRPr="00177D47">
        <w:rPr>
          <w:rFonts w:ascii="Times New Roman" w:hAnsi="Times New Roman" w:cs="Times New Roman"/>
          <w:spacing w:val="-4"/>
        </w:rPr>
        <w:t xml:space="preserve"> </w:t>
      </w:r>
      <w:proofErr w:type="spellStart"/>
      <w:r w:rsidRPr="00177D47">
        <w:rPr>
          <w:rFonts w:ascii="Times New Roman" w:hAnsi="Times New Roman" w:cs="Times New Roman"/>
        </w:rPr>
        <w:t>subentro</w:t>
      </w:r>
      <w:proofErr w:type="spellEnd"/>
      <w:r w:rsidRPr="00177D47">
        <w:rPr>
          <w:rFonts w:ascii="Times New Roman" w:hAnsi="Times New Roman" w:cs="Times New Roman"/>
        </w:rPr>
        <w:t>;</w:t>
      </w:r>
    </w:p>
    <w:p w14:paraId="0F5703D9" w14:textId="22F2DB23" w:rsidR="00FB66E4" w:rsidRPr="00177D47" w:rsidRDefault="004D2013" w:rsidP="005F6583">
      <w:pPr>
        <w:pStyle w:val="Paragrafoelenco"/>
        <w:numPr>
          <w:ilvl w:val="0"/>
          <w:numId w:val="3"/>
        </w:numPr>
        <w:tabs>
          <w:tab w:val="left" w:pos="1096"/>
        </w:tabs>
        <w:spacing w:after="120"/>
        <w:ind w:right="-7"/>
        <w:rPr>
          <w:rFonts w:ascii="Times New Roman" w:hAnsi="Times New Roman" w:cs="Times New Roman"/>
          <w:lang w:val="it-IT"/>
        </w:rPr>
      </w:pPr>
      <w:r w:rsidRPr="00177D47">
        <w:rPr>
          <w:rFonts w:ascii="Times New Roman" w:hAnsi="Times New Roman" w:cs="Times New Roman"/>
          <w:lang w:val="it-IT"/>
        </w:rPr>
        <w:t xml:space="preserve">i contratti di concessione in vigore e i piani di sviluppo degli impianti gestiti, relativamente agli obblighi previsti in concessione, per l’intero periodo </w:t>
      </w:r>
      <w:r w:rsidR="00C16B95" w:rsidRPr="00177D47">
        <w:rPr>
          <w:rFonts w:ascii="Times New Roman" w:hAnsi="Times New Roman" w:cs="Times New Roman"/>
          <w:lang w:val="it-IT"/>
        </w:rPr>
        <w:t>residuo di</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concessione;</w:t>
      </w:r>
    </w:p>
    <w:p w14:paraId="183B420C" w14:textId="28349B18" w:rsidR="00FB66E4" w:rsidRPr="00177D47" w:rsidRDefault="004D2013" w:rsidP="005F6583">
      <w:pPr>
        <w:pStyle w:val="Paragrafoelenco"/>
        <w:numPr>
          <w:ilvl w:val="0"/>
          <w:numId w:val="3"/>
        </w:numPr>
        <w:tabs>
          <w:tab w:val="left" w:pos="1127"/>
        </w:tabs>
        <w:spacing w:after="120"/>
        <w:ind w:right="-7"/>
        <w:rPr>
          <w:rFonts w:ascii="Times New Roman" w:hAnsi="Times New Roman" w:cs="Times New Roman"/>
          <w:lang w:val="it-IT"/>
        </w:rPr>
      </w:pPr>
      <w:r w:rsidRPr="00177D47">
        <w:rPr>
          <w:rFonts w:ascii="Times New Roman" w:hAnsi="Times New Roman" w:cs="Times New Roman"/>
          <w:lang w:val="it-IT"/>
        </w:rPr>
        <w:t>oltre alle informazioni di cui ai punti precedenti al momento della pubblicazione</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 xml:space="preserve">del bando, anche le informazioni prevedibili </w:t>
      </w:r>
      <w:r w:rsidRPr="00177D47">
        <w:rPr>
          <w:rFonts w:ascii="Times New Roman" w:hAnsi="Times New Roman" w:cs="Times New Roman"/>
          <w:spacing w:val="-3"/>
          <w:lang w:val="it-IT"/>
        </w:rPr>
        <w:t xml:space="preserve">al </w:t>
      </w:r>
      <w:r w:rsidRPr="00177D47">
        <w:rPr>
          <w:rFonts w:ascii="Times New Roman" w:hAnsi="Times New Roman" w:cs="Times New Roman"/>
          <w:lang w:val="it-IT"/>
        </w:rPr>
        <w:t>momento di trasferimento di</w:t>
      </w:r>
      <w:r w:rsidRPr="00177D47">
        <w:rPr>
          <w:rFonts w:ascii="Times New Roman" w:hAnsi="Times New Roman" w:cs="Times New Roman"/>
          <w:spacing w:val="12"/>
          <w:lang w:val="it-IT"/>
        </w:rPr>
        <w:t xml:space="preserve"> </w:t>
      </w:r>
      <w:r w:rsidRPr="00177D47">
        <w:rPr>
          <w:rFonts w:ascii="Times New Roman" w:hAnsi="Times New Roman" w:cs="Times New Roman"/>
          <w:lang w:val="it-IT"/>
        </w:rPr>
        <w:t>gestione;</w:t>
      </w:r>
    </w:p>
    <w:p w14:paraId="34619243" w14:textId="77777777" w:rsidR="00FB66E4" w:rsidRPr="00177D47" w:rsidRDefault="004D2013" w:rsidP="005F6583">
      <w:pPr>
        <w:pStyle w:val="Paragrafoelenco"/>
        <w:numPr>
          <w:ilvl w:val="0"/>
          <w:numId w:val="3"/>
        </w:numPr>
        <w:tabs>
          <w:tab w:val="left" w:pos="1072"/>
        </w:tabs>
        <w:spacing w:after="120"/>
        <w:ind w:right="-7"/>
        <w:rPr>
          <w:rFonts w:ascii="Times New Roman" w:hAnsi="Times New Roman" w:cs="Times New Roman"/>
          <w:lang w:val="it-IT"/>
        </w:rPr>
      </w:pPr>
      <w:r w:rsidRPr="00177D47">
        <w:rPr>
          <w:rFonts w:ascii="Times New Roman" w:hAnsi="Times New Roman" w:cs="Times New Roman"/>
          <w:lang w:val="it-IT"/>
        </w:rPr>
        <w:t>il regolamento comunale per l’esecuzione dei lavori</w:t>
      </w:r>
      <w:r w:rsidRPr="00177D47">
        <w:rPr>
          <w:rFonts w:ascii="Times New Roman" w:hAnsi="Times New Roman" w:cs="Times New Roman"/>
          <w:spacing w:val="16"/>
          <w:lang w:val="it-IT"/>
        </w:rPr>
        <w:t xml:space="preserve"> </w:t>
      </w:r>
      <w:r w:rsidRPr="00177D47">
        <w:rPr>
          <w:rFonts w:ascii="Times New Roman" w:hAnsi="Times New Roman" w:cs="Times New Roman"/>
          <w:lang w:val="it-IT"/>
        </w:rPr>
        <w:t>stradali;</w:t>
      </w:r>
    </w:p>
    <w:p w14:paraId="428022DA" w14:textId="183788E6" w:rsidR="00FB66E4" w:rsidRPr="00177D47" w:rsidRDefault="004D2013" w:rsidP="005F6583">
      <w:pPr>
        <w:pStyle w:val="Paragrafoelenco"/>
        <w:numPr>
          <w:ilvl w:val="0"/>
          <w:numId w:val="3"/>
        </w:numPr>
        <w:tabs>
          <w:tab w:val="left" w:pos="997"/>
        </w:tabs>
        <w:spacing w:after="120"/>
        <w:ind w:right="-7"/>
        <w:rPr>
          <w:rFonts w:ascii="Times New Roman" w:hAnsi="Times New Roman" w:cs="Times New Roman"/>
          <w:lang w:val="it-IT"/>
        </w:rPr>
      </w:pPr>
      <w:r w:rsidRPr="00177D47">
        <w:rPr>
          <w:rFonts w:ascii="Times New Roman" w:hAnsi="Times New Roman" w:cs="Times New Roman"/>
          <w:lang w:val="it-IT"/>
        </w:rPr>
        <w:t xml:space="preserve">l’entità della tassa o canone di occupazione del suolo e sottosuolo (TOSAP o COSAP) comunale e provinciale, nonché i relativi </w:t>
      </w:r>
      <w:r w:rsidR="00C16B95" w:rsidRPr="00177D47">
        <w:rPr>
          <w:rFonts w:ascii="Times New Roman" w:hAnsi="Times New Roman" w:cs="Times New Roman"/>
          <w:lang w:val="it-IT"/>
        </w:rPr>
        <w:t>regolamenti</w:t>
      </w:r>
      <w:r w:rsidR="00C16B95" w:rsidRPr="00177D47">
        <w:rPr>
          <w:rFonts w:ascii="Times New Roman" w:hAnsi="Times New Roman" w:cs="Times New Roman"/>
          <w:spacing w:val="8"/>
          <w:lang w:val="it-IT"/>
        </w:rPr>
        <w:t>;</w:t>
      </w:r>
    </w:p>
    <w:p w14:paraId="48C5DB5D" w14:textId="5FBA673E" w:rsidR="00FB66E4" w:rsidRPr="00177D47" w:rsidRDefault="004D2013" w:rsidP="005F6583">
      <w:pPr>
        <w:pStyle w:val="Paragrafoelenco"/>
        <w:numPr>
          <w:ilvl w:val="0"/>
          <w:numId w:val="3"/>
        </w:numPr>
        <w:spacing w:after="120"/>
        <w:ind w:right="-7"/>
        <w:rPr>
          <w:rFonts w:ascii="Times New Roman" w:hAnsi="Times New Roman" w:cs="Times New Roman"/>
          <w:lang w:val="it-IT"/>
        </w:rPr>
      </w:pPr>
      <w:r w:rsidRPr="00177D47">
        <w:rPr>
          <w:rFonts w:ascii="Times New Roman" w:hAnsi="Times New Roman" w:cs="Times New Roman"/>
          <w:lang w:val="it-IT"/>
        </w:rPr>
        <w:t>ogni altra informazione che sarà necessaria alla redazione degli atti di</w:t>
      </w:r>
      <w:r w:rsidRPr="00177D47">
        <w:rPr>
          <w:rFonts w:ascii="Times New Roman" w:hAnsi="Times New Roman" w:cs="Times New Roman"/>
          <w:spacing w:val="56"/>
          <w:lang w:val="it-IT"/>
        </w:rPr>
        <w:t xml:space="preserve"> </w:t>
      </w:r>
      <w:r w:rsidRPr="00177D47">
        <w:rPr>
          <w:rFonts w:ascii="Times New Roman" w:hAnsi="Times New Roman" w:cs="Times New Roman"/>
          <w:lang w:val="it-IT"/>
        </w:rPr>
        <w:t>gara.</w:t>
      </w:r>
    </w:p>
    <w:p w14:paraId="08170B4D" w14:textId="7C3D33CA" w:rsidR="00FB66E4" w:rsidRPr="00177D47" w:rsidRDefault="004D2013" w:rsidP="005F6583">
      <w:pPr>
        <w:pStyle w:val="Paragrafoelenco"/>
        <w:numPr>
          <w:ilvl w:val="1"/>
          <w:numId w:val="24"/>
        </w:numPr>
        <w:tabs>
          <w:tab w:val="left" w:pos="1264"/>
        </w:tabs>
        <w:spacing w:after="120"/>
        <w:ind w:right="-7"/>
        <w:rPr>
          <w:rFonts w:ascii="Times New Roman" w:hAnsi="Times New Roman" w:cs="Times New Roman"/>
          <w:lang w:val="it-IT"/>
        </w:rPr>
      </w:pPr>
      <w:r w:rsidRPr="00177D47">
        <w:rPr>
          <w:rFonts w:ascii="Times New Roman" w:hAnsi="Times New Roman" w:cs="Times New Roman"/>
          <w:lang w:val="it-IT"/>
        </w:rPr>
        <w:t>Ciascun</w:t>
      </w:r>
      <w:r w:rsidRPr="00177D47">
        <w:rPr>
          <w:rFonts w:ascii="Times New Roman" w:hAnsi="Times New Roman" w:cs="Times New Roman"/>
          <w:spacing w:val="8"/>
          <w:lang w:val="it-IT"/>
        </w:rPr>
        <w:t xml:space="preserve"> </w:t>
      </w:r>
      <w:r w:rsidRPr="00177D47">
        <w:rPr>
          <w:rFonts w:ascii="Times New Roman" w:hAnsi="Times New Roman" w:cs="Times New Roman"/>
          <w:lang w:val="it-IT"/>
        </w:rPr>
        <w:t>Ente</w:t>
      </w:r>
      <w:r w:rsidRPr="00177D47">
        <w:rPr>
          <w:rFonts w:ascii="Times New Roman" w:hAnsi="Times New Roman" w:cs="Times New Roman"/>
          <w:spacing w:val="13"/>
          <w:lang w:val="it-IT"/>
        </w:rPr>
        <w:t xml:space="preserve"> </w:t>
      </w:r>
      <w:r w:rsidRPr="00177D47">
        <w:rPr>
          <w:rFonts w:ascii="Times New Roman" w:hAnsi="Times New Roman" w:cs="Times New Roman"/>
          <w:lang w:val="it-IT"/>
        </w:rPr>
        <w:t>locale</w:t>
      </w:r>
      <w:r w:rsidRPr="00177D47">
        <w:rPr>
          <w:rFonts w:ascii="Times New Roman" w:hAnsi="Times New Roman" w:cs="Times New Roman"/>
          <w:spacing w:val="15"/>
          <w:lang w:val="it-IT"/>
        </w:rPr>
        <w:t xml:space="preserve"> </w:t>
      </w:r>
      <w:r w:rsidRPr="00177D47">
        <w:rPr>
          <w:rFonts w:ascii="Times New Roman" w:hAnsi="Times New Roman" w:cs="Times New Roman"/>
          <w:lang w:val="it-IT"/>
        </w:rPr>
        <w:t>concedente</w:t>
      </w:r>
      <w:r w:rsidRPr="00177D47">
        <w:rPr>
          <w:rFonts w:ascii="Times New Roman" w:hAnsi="Times New Roman" w:cs="Times New Roman"/>
          <w:spacing w:val="7"/>
          <w:lang w:val="it-IT"/>
        </w:rPr>
        <w:t xml:space="preserve"> </w:t>
      </w:r>
      <w:r w:rsidRPr="00177D47">
        <w:rPr>
          <w:rFonts w:ascii="Times New Roman" w:hAnsi="Times New Roman" w:cs="Times New Roman"/>
          <w:lang w:val="it-IT"/>
        </w:rPr>
        <w:t>deve</w:t>
      </w:r>
      <w:r w:rsidRPr="00177D47">
        <w:rPr>
          <w:rFonts w:ascii="Times New Roman" w:hAnsi="Times New Roman" w:cs="Times New Roman"/>
          <w:spacing w:val="13"/>
          <w:lang w:val="it-IT"/>
        </w:rPr>
        <w:t xml:space="preserve"> </w:t>
      </w:r>
      <w:r w:rsidRPr="00177D47">
        <w:rPr>
          <w:rFonts w:ascii="Times New Roman" w:hAnsi="Times New Roman" w:cs="Times New Roman"/>
          <w:lang w:val="it-IT"/>
        </w:rPr>
        <w:t>inoltre</w:t>
      </w:r>
      <w:r w:rsidRPr="00177D47">
        <w:rPr>
          <w:rFonts w:ascii="Times New Roman" w:hAnsi="Times New Roman" w:cs="Times New Roman"/>
          <w:spacing w:val="10"/>
          <w:lang w:val="it-IT"/>
        </w:rPr>
        <w:t xml:space="preserve"> </w:t>
      </w:r>
      <w:r w:rsidRPr="00177D47">
        <w:rPr>
          <w:rFonts w:ascii="Times New Roman" w:hAnsi="Times New Roman" w:cs="Times New Roman"/>
          <w:lang w:val="it-IT"/>
        </w:rPr>
        <w:t>fornire</w:t>
      </w:r>
      <w:r w:rsidRPr="00177D47">
        <w:rPr>
          <w:rFonts w:ascii="Times New Roman" w:hAnsi="Times New Roman" w:cs="Times New Roman"/>
          <w:spacing w:val="15"/>
          <w:lang w:val="it-IT"/>
        </w:rPr>
        <w:t xml:space="preserve"> </w:t>
      </w:r>
      <w:r w:rsidRPr="00177D47">
        <w:rPr>
          <w:rFonts w:ascii="Times New Roman" w:hAnsi="Times New Roman" w:cs="Times New Roman"/>
          <w:lang w:val="it-IT"/>
        </w:rPr>
        <w:t>alla</w:t>
      </w:r>
      <w:r w:rsidRPr="00177D47">
        <w:rPr>
          <w:rFonts w:ascii="Times New Roman" w:hAnsi="Times New Roman" w:cs="Times New Roman"/>
          <w:spacing w:val="9"/>
          <w:lang w:val="it-IT"/>
        </w:rPr>
        <w:t xml:space="preserve"> </w:t>
      </w:r>
      <w:r w:rsidRPr="00177D47">
        <w:rPr>
          <w:rFonts w:ascii="Times New Roman" w:hAnsi="Times New Roman" w:cs="Times New Roman"/>
          <w:lang w:val="it-IT"/>
        </w:rPr>
        <w:t>stazione</w:t>
      </w:r>
      <w:r w:rsidRPr="00177D47">
        <w:rPr>
          <w:rFonts w:ascii="Times New Roman" w:hAnsi="Times New Roman" w:cs="Times New Roman"/>
          <w:spacing w:val="9"/>
          <w:lang w:val="it-IT"/>
        </w:rPr>
        <w:t xml:space="preserve"> </w:t>
      </w:r>
      <w:r w:rsidRPr="00177D47">
        <w:rPr>
          <w:rFonts w:ascii="Times New Roman" w:hAnsi="Times New Roman" w:cs="Times New Roman"/>
          <w:lang w:val="it-IT"/>
        </w:rPr>
        <w:t>appaltante</w:t>
      </w:r>
      <w:r w:rsidRPr="00177D47">
        <w:rPr>
          <w:rFonts w:ascii="Times New Roman" w:hAnsi="Times New Roman" w:cs="Times New Roman"/>
          <w:spacing w:val="13"/>
          <w:lang w:val="it-IT"/>
        </w:rPr>
        <w:t xml:space="preserve"> </w:t>
      </w:r>
      <w:r w:rsidRPr="00177D47">
        <w:rPr>
          <w:rFonts w:ascii="Times New Roman" w:hAnsi="Times New Roman" w:cs="Times New Roman"/>
          <w:lang w:val="it-IT"/>
        </w:rPr>
        <w:t>entr</w:t>
      </w:r>
      <w:r w:rsidR="00C16B95" w:rsidRPr="00177D47">
        <w:rPr>
          <w:rFonts w:ascii="Times New Roman" w:hAnsi="Times New Roman" w:cs="Times New Roman"/>
          <w:lang w:val="it-IT"/>
        </w:rPr>
        <w:t xml:space="preserve">o </w:t>
      </w:r>
      <w:r w:rsidR="00635AFF">
        <w:rPr>
          <w:rFonts w:ascii="Times New Roman" w:hAnsi="Times New Roman" w:cs="Times New Roman"/>
          <w:lang w:val="it-IT"/>
        </w:rPr>
        <w:t>60</w:t>
      </w:r>
      <w:r w:rsidRPr="00177D47">
        <w:rPr>
          <w:rFonts w:ascii="Times New Roman" w:hAnsi="Times New Roman" w:cs="Times New Roman"/>
          <w:lang w:val="it-IT"/>
        </w:rPr>
        <w:t xml:space="preserve"> giorni dalla richiesta scritta della stessa gli elementi programmatici di</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sviluppo del</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proprio territorio (ex art. 9, comma 4 del D.M. 226/2011) nel periodo di durata dell’affidamento e lo stato del proprio impianto di distribuzione, in modo che la stazione appaltante, in collaborazione con tutti gli Enti locali concedenti interessati dal medesimo impianto, possa - in conformità con le linee guida programmatiche d’ambito - preparare il documento guida per gli interventi di estensione, manutenzione e potenziamento nei singoli Comuni, in base a cui i concorrenti della gara d’ATEM dovranno poi redigere il piano di sviluppo degli</w:t>
      </w:r>
      <w:r w:rsidRPr="00177D47">
        <w:rPr>
          <w:rFonts w:ascii="Times New Roman" w:hAnsi="Times New Roman" w:cs="Times New Roman"/>
          <w:spacing w:val="-2"/>
          <w:lang w:val="it-IT"/>
        </w:rPr>
        <w:t xml:space="preserve"> </w:t>
      </w:r>
      <w:r w:rsidRPr="00177D47">
        <w:rPr>
          <w:rFonts w:ascii="Times New Roman" w:hAnsi="Times New Roman" w:cs="Times New Roman"/>
          <w:lang w:val="it-IT"/>
        </w:rPr>
        <w:t>impianti.</w:t>
      </w:r>
    </w:p>
    <w:p w14:paraId="4DBC4766" w14:textId="77777777" w:rsidR="00C16B95" w:rsidRPr="00177D47" w:rsidRDefault="00C16B95" w:rsidP="00177D47">
      <w:pPr>
        <w:spacing w:after="120"/>
        <w:ind w:right="-7"/>
        <w:jc w:val="both"/>
        <w:rPr>
          <w:rFonts w:ascii="Times New Roman" w:hAnsi="Times New Roman" w:cs="Times New Roman"/>
          <w:b/>
          <w:lang w:val="it-IT"/>
        </w:rPr>
      </w:pPr>
    </w:p>
    <w:p w14:paraId="5261417D" w14:textId="77777777" w:rsidR="00C16C9C" w:rsidRPr="00C16C9C" w:rsidRDefault="00C16C9C" w:rsidP="005F6583">
      <w:pPr>
        <w:pStyle w:val="Titolo1"/>
        <w:numPr>
          <w:ilvl w:val="0"/>
          <w:numId w:val="23"/>
        </w:numPr>
        <w:ind w:left="851" w:hanging="851"/>
        <w:rPr>
          <w:rFonts w:ascii="Times New Roman" w:hAnsi="Times New Roman" w:cs="Times New Roman"/>
          <w:b/>
          <w:bCs/>
          <w:color w:val="auto"/>
          <w:sz w:val="22"/>
          <w:szCs w:val="22"/>
          <w:lang w:val="it-IT"/>
        </w:rPr>
      </w:pPr>
      <w:bookmarkStart w:id="4" w:name="_Toc225944040"/>
      <w:r w:rsidRPr="00C16C9C">
        <w:rPr>
          <w:rFonts w:ascii="Times New Roman" w:hAnsi="Times New Roman" w:cs="Times New Roman"/>
          <w:b/>
          <w:bCs/>
          <w:color w:val="auto"/>
          <w:sz w:val="22"/>
          <w:szCs w:val="22"/>
          <w:lang w:val="it-IT"/>
        </w:rPr>
        <w:t>DELEGA ALLA STAZIONE APPALTANTE PER LA VALUTAZIONE DEGLI IMPIANTI E LA PREDISPOSIZIONE DEGLI ELEMENTI PROGRAMMATICI</w:t>
      </w:r>
      <w:bookmarkEnd w:id="4"/>
    </w:p>
    <w:p w14:paraId="6926C381" w14:textId="77777777" w:rsidR="00D92E99" w:rsidRPr="00D92E99" w:rsidRDefault="00D92E99" w:rsidP="00D92E99">
      <w:pPr>
        <w:rPr>
          <w:lang w:val="it-IT"/>
        </w:rPr>
      </w:pPr>
    </w:p>
    <w:p w14:paraId="11E13E13" w14:textId="0D057396" w:rsidR="00FB66E4" w:rsidRPr="00177D47" w:rsidRDefault="004D2013" w:rsidP="005F6583">
      <w:pPr>
        <w:pStyle w:val="Paragrafoelenco"/>
        <w:numPr>
          <w:ilvl w:val="0"/>
          <w:numId w:val="4"/>
        </w:numPr>
        <w:spacing w:after="120"/>
        <w:ind w:right="-7"/>
        <w:rPr>
          <w:rFonts w:ascii="Times New Roman" w:hAnsi="Times New Roman" w:cs="Times New Roman"/>
          <w:lang w:val="it-IT"/>
        </w:rPr>
      </w:pPr>
      <w:r w:rsidRPr="00177D47">
        <w:rPr>
          <w:rFonts w:ascii="Times New Roman" w:hAnsi="Times New Roman" w:cs="Times New Roman"/>
          <w:lang w:val="it-IT"/>
        </w:rPr>
        <w:t>Al fine di rispettare i principi costituzionali di buon andamento, di imparzialità e trasparenza dell’azione amministrativa, i Comuni sottoscrittori della presente convenzione e</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la stazione appaltante prendono atto della necessità di redigere le valutazioni e documenti guida per gli interventi di estensione e potenziamento, avvalendosi di criteri e metodologie omogenee, così da fornire alla stazione appaltante – chiamata a predisporre bando e disciplinare di gara - dei valori corretti e</w:t>
      </w:r>
      <w:r w:rsidRPr="00177D47">
        <w:rPr>
          <w:rFonts w:ascii="Times New Roman" w:hAnsi="Times New Roman" w:cs="Times New Roman"/>
          <w:spacing w:val="14"/>
          <w:lang w:val="it-IT"/>
        </w:rPr>
        <w:t xml:space="preserve"> </w:t>
      </w:r>
      <w:r w:rsidRPr="00177D47">
        <w:rPr>
          <w:rFonts w:ascii="Times New Roman" w:hAnsi="Times New Roman" w:cs="Times New Roman"/>
          <w:lang w:val="it-IT"/>
        </w:rPr>
        <w:t>comparabili.</w:t>
      </w:r>
    </w:p>
    <w:p w14:paraId="1DD1C5A4" w14:textId="0B5237A1" w:rsidR="004D2013" w:rsidRDefault="004D2013" w:rsidP="005F6583">
      <w:pPr>
        <w:pStyle w:val="Paragrafoelenco"/>
        <w:numPr>
          <w:ilvl w:val="0"/>
          <w:numId w:val="4"/>
        </w:numPr>
        <w:spacing w:after="120"/>
        <w:ind w:right="-7"/>
        <w:rPr>
          <w:rFonts w:ascii="Times New Roman" w:hAnsi="Times New Roman" w:cs="Times New Roman"/>
          <w:lang w:val="it-IT"/>
        </w:rPr>
      </w:pPr>
      <w:r w:rsidRPr="00844C40">
        <w:rPr>
          <w:rFonts w:ascii="Times New Roman" w:hAnsi="Times New Roman" w:cs="Times New Roman"/>
          <w:lang w:val="it-IT"/>
        </w:rPr>
        <w:t xml:space="preserve">I Comuni sottoscrittori, per il raggiungimento delle finalità esplicitate nel presente articolo, possono delegare la stazione appaltante di provvedere a svolgere per loro conto tutte le attività di cui al precedente punto 4 (di seguito anche </w:t>
      </w:r>
      <w:r w:rsidRPr="00844C40">
        <w:rPr>
          <w:rFonts w:ascii="Times New Roman" w:hAnsi="Times New Roman" w:cs="Times New Roman"/>
          <w:i/>
          <w:lang w:val="it-IT"/>
        </w:rPr>
        <w:t>Comuni deleganti</w:t>
      </w:r>
      <w:r w:rsidRPr="00844C40">
        <w:rPr>
          <w:rFonts w:ascii="Times New Roman" w:hAnsi="Times New Roman" w:cs="Times New Roman"/>
          <w:lang w:val="it-IT"/>
        </w:rPr>
        <w:t>)</w:t>
      </w:r>
      <w:r>
        <w:rPr>
          <w:rFonts w:ascii="Times New Roman" w:hAnsi="Times New Roman" w:cs="Times New Roman"/>
          <w:lang w:val="it-IT"/>
        </w:rPr>
        <w:t>.</w:t>
      </w:r>
    </w:p>
    <w:p w14:paraId="447FE0E0" w14:textId="77777777" w:rsidR="004D2013" w:rsidRDefault="004D2013" w:rsidP="004D2013">
      <w:pPr>
        <w:pStyle w:val="Paragrafoelenco"/>
        <w:spacing w:after="120"/>
        <w:ind w:left="360" w:right="-7" w:firstLine="0"/>
        <w:rPr>
          <w:rFonts w:ascii="Times New Roman" w:hAnsi="Times New Roman" w:cs="Times New Roman"/>
          <w:lang w:val="it-IT"/>
        </w:rPr>
      </w:pPr>
      <w:r w:rsidRPr="004D2013">
        <w:rPr>
          <w:rFonts w:ascii="Times New Roman" w:hAnsi="Times New Roman" w:cs="Times New Roman"/>
          <w:lang w:val="it-IT"/>
        </w:rPr>
        <w:lastRenderedPageBreak/>
        <w:t>Al fine di svolgere tali attività possono altresì delegare la stazione appaltante ad individuare un soggetto che svolga l’attività di valutazione degli impianti di distribuzione gas naturale serventi il proprio territorio, nonché di assistenza nella fase della trattativa con il gestore uscente sul valore degli impianti.</w:t>
      </w:r>
    </w:p>
    <w:p w14:paraId="2DA8A2F5" w14:textId="77777777" w:rsidR="004D2013" w:rsidRDefault="004D2013" w:rsidP="004D2013">
      <w:pPr>
        <w:pStyle w:val="Paragrafoelenco"/>
        <w:spacing w:after="120"/>
        <w:ind w:left="360" w:right="-7" w:firstLine="0"/>
        <w:rPr>
          <w:rFonts w:ascii="Times New Roman" w:hAnsi="Times New Roman" w:cs="Times New Roman"/>
          <w:u w:val="single"/>
          <w:lang w:val="it-IT"/>
        </w:rPr>
      </w:pPr>
      <w:r w:rsidRPr="004D2013">
        <w:rPr>
          <w:rFonts w:ascii="Times New Roman" w:hAnsi="Times New Roman" w:cs="Times New Roman"/>
          <w:lang w:val="it-IT"/>
        </w:rPr>
        <w:t xml:space="preserve">I </w:t>
      </w:r>
      <w:r w:rsidRPr="004D2013">
        <w:rPr>
          <w:rFonts w:ascii="Times New Roman" w:hAnsi="Times New Roman" w:cs="Times New Roman"/>
          <w:i/>
          <w:lang w:val="it-IT"/>
        </w:rPr>
        <w:t xml:space="preserve">Comuni deleganti </w:t>
      </w:r>
      <w:r w:rsidRPr="004D2013">
        <w:rPr>
          <w:rFonts w:ascii="Times New Roman" w:hAnsi="Times New Roman" w:cs="Times New Roman"/>
          <w:lang w:val="it-IT"/>
        </w:rPr>
        <w:t>invieranno - entro 15 giorni dalla sottoscrizione della presente convenzione - apposita delega alla stazione appaltante per richiedere i dati che i gestori uscenti sono obbligati a fornire ai sensi dell’art. 4 del D.M. 226/2011 nonché per svolgere tutte le attività necessarie al calcolo del valore di rimborso spettante al gestore uscente all’indirizzo</w:t>
      </w:r>
      <w:r w:rsidRPr="004D2013">
        <w:rPr>
          <w:rFonts w:ascii="Times New Roman" w:hAnsi="Times New Roman" w:cs="Times New Roman"/>
          <w:spacing w:val="9"/>
          <w:lang w:val="it-IT"/>
        </w:rPr>
        <w:t xml:space="preserve"> </w:t>
      </w:r>
      <w:proofErr w:type="spellStart"/>
      <w:r w:rsidRPr="004D2013">
        <w:rPr>
          <w:rFonts w:ascii="Times New Roman" w:hAnsi="Times New Roman" w:cs="Times New Roman"/>
          <w:lang w:val="it-IT"/>
        </w:rPr>
        <w:t>pec</w:t>
      </w:r>
      <w:proofErr w:type="spellEnd"/>
      <w:r w:rsidR="00635AFF" w:rsidRPr="004D2013">
        <w:rPr>
          <w:rFonts w:ascii="Times New Roman" w:hAnsi="Times New Roman" w:cs="Times New Roman"/>
          <w:u w:val="single"/>
          <w:lang w:val="it-IT"/>
        </w:rPr>
        <w:t xml:space="preserve">: </w:t>
      </w:r>
      <w:hyperlink r:id="rId8" w:history="1">
        <w:r w:rsidR="00635AFF" w:rsidRPr="004D2013">
          <w:rPr>
            <w:rStyle w:val="Collegamentoipertestuale"/>
            <w:rFonts w:ascii="Times New Roman" w:hAnsi="Times New Roman" w:cs="Times New Roman"/>
            <w:lang w:val="it-IT"/>
          </w:rPr>
          <w:t>protocollo@pec.comunedilanusei.it</w:t>
        </w:r>
      </w:hyperlink>
      <w:r w:rsidR="00635AFF" w:rsidRPr="004D2013">
        <w:rPr>
          <w:rFonts w:ascii="Times New Roman" w:hAnsi="Times New Roman" w:cs="Times New Roman"/>
          <w:u w:val="single"/>
          <w:lang w:val="it-IT"/>
        </w:rPr>
        <w:t>.</w:t>
      </w:r>
    </w:p>
    <w:p w14:paraId="6DD1DF44" w14:textId="77777777" w:rsidR="004D2013" w:rsidRDefault="004D2013" w:rsidP="004D2013">
      <w:pPr>
        <w:pStyle w:val="Paragrafoelenco"/>
        <w:spacing w:after="120"/>
        <w:ind w:left="360" w:right="-7" w:firstLine="0"/>
        <w:rPr>
          <w:rFonts w:ascii="Times New Roman" w:hAnsi="Times New Roman" w:cs="Times New Roman"/>
          <w:lang w:val="it-IT"/>
        </w:rPr>
      </w:pPr>
      <w:r w:rsidRPr="004D2013">
        <w:rPr>
          <w:rFonts w:ascii="Times New Roman" w:hAnsi="Times New Roman" w:cs="Times New Roman"/>
          <w:lang w:val="it-IT"/>
        </w:rPr>
        <w:t>La stazione appaltante – a semplice richiesta del Comune delegante - metterà a disposizione i dati risultanti dall’attività di valutazione espletata.</w:t>
      </w:r>
    </w:p>
    <w:p w14:paraId="00DCE522" w14:textId="77777777" w:rsidR="004D2013" w:rsidRDefault="004D2013" w:rsidP="004D2013">
      <w:pPr>
        <w:pStyle w:val="Paragrafoelenco"/>
        <w:spacing w:after="120"/>
        <w:ind w:left="360" w:right="-7" w:firstLine="0"/>
        <w:rPr>
          <w:rFonts w:ascii="Times New Roman" w:hAnsi="Times New Roman" w:cs="Times New Roman"/>
          <w:lang w:val="it-IT"/>
        </w:rPr>
      </w:pPr>
      <w:r w:rsidRPr="004D2013">
        <w:rPr>
          <w:rFonts w:ascii="Times New Roman" w:hAnsi="Times New Roman" w:cs="Times New Roman"/>
          <w:lang w:val="it-IT"/>
        </w:rPr>
        <w:t xml:space="preserve">La stazione appaltante invierà tramite </w:t>
      </w:r>
      <w:proofErr w:type="spellStart"/>
      <w:r w:rsidRPr="004D2013">
        <w:rPr>
          <w:rFonts w:ascii="Times New Roman" w:hAnsi="Times New Roman" w:cs="Times New Roman"/>
          <w:lang w:val="it-IT"/>
        </w:rPr>
        <w:t>pec</w:t>
      </w:r>
      <w:proofErr w:type="spellEnd"/>
      <w:r w:rsidRPr="004D2013">
        <w:rPr>
          <w:rFonts w:ascii="Times New Roman" w:hAnsi="Times New Roman" w:cs="Times New Roman"/>
          <w:lang w:val="it-IT"/>
        </w:rPr>
        <w:t xml:space="preserve"> aggiornamenti sullo stato di avanzamento delle attività ogni 30 giorni.</w:t>
      </w:r>
    </w:p>
    <w:p w14:paraId="2FB3DA6A" w14:textId="20A1F912" w:rsidR="00FB66E4" w:rsidRPr="004D2013" w:rsidRDefault="004D2013" w:rsidP="004D2013">
      <w:pPr>
        <w:pStyle w:val="Paragrafoelenco"/>
        <w:spacing w:after="120"/>
        <w:ind w:left="360" w:right="-7" w:firstLine="0"/>
        <w:rPr>
          <w:rFonts w:ascii="Times New Roman" w:hAnsi="Times New Roman" w:cs="Times New Roman"/>
          <w:lang w:val="it-IT"/>
        </w:rPr>
      </w:pPr>
      <w:r w:rsidRPr="004D2013">
        <w:rPr>
          <w:rFonts w:ascii="Times New Roman" w:hAnsi="Times New Roman" w:cs="Times New Roman"/>
          <w:lang w:val="it-IT"/>
        </w:rPr>
        <w:t xml:space="preserve">I </w:t>
      </w:r>
      <w:r w:rsidRPr="004D2013">
        <w:rPr>
          <w:rFonts w:ascii="Times New Roman" w:hAnsi="Times New Roman" w:cs="Times New Roman"/>
          <w:i/>
          <w:lang w:val="it-IT"/>
        </w:rPr>
        <w:t xml:space="preserve">comuni deleganti </w:t>
      </w:r>
      <w:r w:rsidRPr="004D2013">
        <w:rPr>
          <w:rFonts w:ascii="Times New Roman" w:hAnsi="Times New Roman" w:cs="Times New Roman"/>
          <w:lang w:val="it-IT"/>
        </w:rPr>
        <w:t xml:space="preserve">si impegnano sin da ora a fornire alla stazione appaltante, su espressa richiesta formulata via </w:t>
      </w:r>
      <w:proofErr w:type="spellStart"/>
      <w:r w:rsidRPr="004D2013">
        <w:rPr>
          <w:rFonts w:ascii="Times New Roman" w:hAnsi="Times New Roman" w:cs="Times New Roman"/>
          <w:lang w:val="it-IT"/>
        </w:rPr>
        <w:t>pec</w:t>
      </w:r>
      <w:proofErr w:type="spellEnd"/>
      <w:r w:rsidRPr="004D2013">
        <w:rPr>
          <w:rFonts w:ascii="Times New Roman" w:hAnsi="Times New Roman" w:cs="Times New Roman"/>
          <w:lang w:val="it-IT"/>
        </w:rPr>
        <w:t>, tutti i documenti in proprio possesso necessari per lo svolgimento delle attività di cui al punto 4 quali, a titolo esemplificativo e non esaustivo:</w:t>
      </w:r>
    </w:p>
    <w:p w14:paraId="21CEEFFF" w14:textId="3A1DD38E" w:rsidR="00FB66E4" w:rsidRPr="00177D47" w:rsidRDefault="004D2013" w:rsidP="005F6583">
      <w:pPr>
        <w:pStyle w:val="Paragrafoelenco"/>
        <w:numPr>
          <w:ilvl w:val="0"/>
          <w:numId w:val="5"/>
        </w:numPr>
        <w:tabs>
          <w:tab w:val="left" w:pos="1041"/>
        </w:tabs>
        <w:spacing w:after="120"/>
        <w:ind w:right="-7"/>
        <w:rPr>
          <w:rFonts w:ascii="Times New Roman" w:hAnsi="Times New Roman" w:cs="Times New Roman"/>
          <w:lang w:val="it-IT"/>
        </w:rPr>
      </w:pPr>
      <w:r w:rsidRPr="00177D47">
        <w:rPr>
          <w:rFonts w:ascii="Times New Roman" w:hAnsi="Times New Roman" w:cs="Times New Roman"/>
          <w:lang w:val="it-IT"/>
        </w:rPr>
        <w:t>i contratti di concessione sottoscritti tra il singolo Ente locale ed il gestore uscente</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del servizio di distribuzione</w:t>
      </w:r>
      <w:r w:rsidRPr="00177D47">
        <w:rPr>
          <w:rFonts w:ascii="Times New Roman" w:hAnsi="Times New Roman" w:cs="Times New Roman"/>
          <w:spacing w:val="-3"/>
          <w:lang w:val="it-IT"/>
        </w:rPr>
        <w:t xml:space="preserve"> </w:t>
      </w:r>
      <w:r w:rsidRPr="00177D47">
        <w:rPr>
          <w:rFonts w:ascii="Times New Roman" w:hAnsi="Times New Roman" w:cs="Times New Roman"/>
          <w:lang w:val="it-IT"/>
        </w:rPr>
        <w:t>gas;</w:t>
      </w:r>
    </w:p>
    <w:p w14:paraId="5D9D3679" w14:textId="77777777" w:rsidR="00FB66E4" w:rsidRPr="00177D47" w:rsidRDefault="004D2013" w:rsidP="005F6583">
      <w:pPr>
        <w:pStyle w:val="Paragrafoelenco"/>
        <w:numPr>
          <w:ilvl w:val="0"/>
          <w:numId w:val="5"/>
        </w:numPr>
        <w:tabs>
          <w:tab w:val="left" w:pos="1041"/>
        </w:tabs>
        <w:spacing w:after="120"/>
        <w:ind w:right="-7"/>
        <w:rPr>
          <w:rFonts w:ascii="Times New Roman" w:hAnsi="Times New Roman" w:cs="Times New Roman"/>
          <w:lang w:val="it-IT"/>
        </w:rPr>
      </w:pPr>
      <w:r w:rsidRPr="00177D47">
        <w:rPr>
          <w:rFonts w:ascii="Times New Roman" w:hAnsi="Times New Roman" w:cs="Times New Roman"/>
          <w:lang w:val="it-IT"/>
        </w:rPr>
        <w:t>la documentazione attestante la corresponsione di contributi pubblici per la realizzazione della rete</w:t>
      </w:r>
      <w:r w:rsidRPr="00177D47">
        <w:rPr>
          <w:rFonts w:ascii="Times New Roman" w:hAnsi="Times New Roman" w:cs="Times New Roman"/>
          <w:spacing w:val="4"/>
          <w:lang w:val="it-IT"/>
        </w:rPr>
        <w:t xml:space="preserve"> </w:t>
      </w:r>
      <w:r w:rsidRPr="00177D47">
        <w:rPr>
          <w:rFonts w:ascii="Times New Roman" w:hAnsi="Times New Roman" w:cs="Times New Roman"/>
          <w:lang w:val="it-IT"/>
        </w:rPr>
        <w:t>gas;</w:t>
      </w:r>
    </w:p>
    <w:p w14:paraId="733FB957" w14:textId="77777777" w:rsidR="00FB66E4" w:rsidRPr="00177D47" w:rsidRDefault="004D2013" w:rsidP="005F6583">
      <w:pPr>
        <w:pStyle w:val="Paragrafoelenco"/>
        <w:numPr>
          <w:ilvl w:val="0"/>
          <w:numId w:val="5"/>
        </w:numPr>
        <w:tabs>
          <w:tab w:val="left" w:pos="1101"/>
        </w:tabs>
        <w:spacing w:after="120"/>
        <w:ind w:right="-7"/>
        <w:rPr>
          <w:rFonts w:ascii="Times New Roman" w:hAnsi="Times New Roman" w:cs="Times New Roman"/>
          <w:lang w:val="it-IT"/>
        </w:rPr>
      </w:pPr>
      <w:r w:rsidRPr="00177D47">
        <w:rPr>
          <w:rFonts w:ascii="Times New Roman" w:hAnsi="Times New Roman" w:cs="Times New Roman"/>
          <w:lang w:val="it-IT"/>
        </w:rPr>
        <w:t>la documentazione relativa a reti realizzate a scomputo degli oneri di urbanizzazione.</w:t>
      </w:r>
    </w:p>
    <w:p w14:paraId="627B516E" w14:textId="77777777" w:rsidR="004D2013" w:rsidRDefault="004D2013" w:rsidP="005F6583">
      <w:pPr>
        <w:pStyle w:val="Paragrafoelenco"/>
        <w:numPr>
          <w:ilvl w:val="0"/>
          <w:numId w:val="4"/>
        </w:numPr>
        <w:spacing w:after="120"/>
        <w:ind w:right="-7"/>
        <w:rPr>
          <w:rFonts w:ascii="Times New Roman" w:hAnsi="Times New Roman" w:cs="Times New Roman"/>
          <w:lang w:val="it-IT"/>
        </w:rPr>
      </w:pPr>
      <w:r w:rsidRPr="00177D47">
        <w:rPr>
          <w:rFonts w:ascii="Times New Roman" w:hAnsi="Times New Roman" w:cs="Times New Roman"/>
          <w:lang w:val="it-IT"/>
        </w:rPr>
        <w:t xml:space="preserve">Resta salva la facoltà, in capo al singolo Comune di provvedere in maniera autonoma alle attività elencate nell’art. 4 e nel presente articolo (di seguito anche </w:t>
      </w:r>
      <w:r w:rsidRPr="00177D47">
        <w:rPr>
          <w:rFonts w:ascii="Times New Roman" w:hAnsi="Times New Roman" w:cs="Times New Roman"/>
          <w:i/>
          <w:lang w:val="it-IT"/>
        </w:rPr>
        <w:t>Comune autonomo</w:t>
      </w:r>
      <w:r w:rsidRPr="00177D47">
        <w:rPr>
          <w:rFonts w:ascii="Times New Roman" w:hAnsi="Times New Roman" w:cs="Times New Roman"/>
          <w:lang w:val="it-IT"/>
        </w:rPr>
        <w:t>)</w:t>
      </w:r>
      <w:r w:rsidR="00C16B95" w:rsidRPr="00177D47">
        <w:rPr>
          <w:rFonts w:ascii="Times New Roman" w:hAnsi="Times New Roman" w:cs="Times New Roman"/>
          <w:lang w:val="it-IT"/>
        </w:rPr>
        <w:t>.</w:t>
      </w:r>
    </w:p>
    <w:p w14:paraId="38BCE3A6" w14:textId="77777777" w:rsidR="004D2013" w:rsidRDefault="004D2013" w:rsidP="004D2013">
      <w:pPr>
        <w:pStyle w:val="Paragrafoelenco"/>
        <w:spacing w:after="120"/>
        <w:ind w:left="360" w:right="-7" w:firstLine="0"/>
        <w:rPr>
          <w:rFonts w:ascii="Times New Roman" w:hAnsi="Times New Roman" w:cs="Times New Roman"/>
          <w:lang w:val="it-IT"/>
        </w:rPr>
      </w:pPr>
      <w:r w:rsidRPr="004D2013">
        <w:rPr>
          <w:rFonts w:ascii="Times New Roman" w:hAnsi="Times New Roman" w:cs="Times New Roman"/>
          <w:lang w:val="it-IT"/>
        </w:rPr>
        <w:t xml:space="preserve">Il </w:t>
      </w:r>
      <w:r w:rsidRPr="004D2013">
        <w:rPr>
          <w:rFonts w:ascii="Times New Roman" w:hAnsi="Times New Roman" w:cs="Times New Roman"/>
          <w:i/>
          <w:lang w:val="it-IT"/>
        </w:rPr>
        <w:t xml:space="preserve">Comune </w:t>
      </w:r>
      <w:r w:rsidR="00C16B95" w:rsidRPr="004D2013">
        <w:rPr>
          <w:rFonts w:ascii="Times New Roman" w:hAnsi="Times New Roman" w:cs="Times New Roman"/>
          <w:i/>
          <w:lang w:val="it-IT"/>
        </w:rPr>
        <w:t xml:space="preserve">autonomo </w:t>
      </w:r>
      <w:r w:rsidR="00C16B95" w:rsidRPr="004D2013">
        <w:rPr>
          <w:rFonts w:ascii="Times New Roman" w:hAnsi="Times New Roman" w:cs="Times New Roman"/>
          <w:iCs/>
          <w:lang w:val="it-IT"/>
        </w:rPr>
        <w:t>invierà</w:t>
      </w:r>
      <w:r w:rsidRPr="004D2013">
        <w:rPr>
          <w:rFonts w:ascii="Times New Roman" w:hAnsi="Times New Roman" w:cs="Times New Roman"/>
          <w:lang w:val="it-IT"/>
        </w:rPr>
        <w:t xml:space="preserve"> all’indirizzo </w:t>
      </w:r>
      <w:proofErr w:type="spellStart"/>
      <w:r w:rsidRPr="004D2013">
        <w:rPr>
          <w:rFonts w:ascii="Times New Roman" w:hAnsi="Times New Roman" w:cs="Times New Roman"/>
          <w:lang w:val="it-IT"/>
        </w:rPr>
        <w:t>pec</w:t>
      </w:r>
      <w:proofErr w:type="spellEnd"/>
      <w:r w:rsidRPr="004D2013">
        <w:rPr>
          <w:rFonts w:ascii="Times New Roman" w:hAnsi="Times New Roman" w:cs="Times New Roman"/>
          <w:lang w:val="it-IT"/>
        </w:rPr>
        <w:t xml:space="preserve"> della stazione</w:t>
      </w:r>
      <w:r w:rsidRPr="004D2013">
        <w:rPr>
          <w:rFonts w:ascii="Times New Roman" w:hAnsi="Times New Roman" w:cs="Times New Roman"/>
          <w:spacing w:val="45"/>
          <w:lang w:val="it-IT"/>
        </w:rPr>
        <w:t xml:space="preserve"> </w:t>
      </w:r>
      <w:r w:rsidRPr="004D2013">
        <w:rPr>
          <w:rFonts w:ascii="Times New Roman" w:hAnsi="Times New Roman" w:cs="Times New Roman"/>
          <w:lang w:val="it-IT"/>
        </w:rPr>
        <w:t>appaltante (</w:t>
      </w:r>
      <w:r w:rsidR="00C16B95" w:rsidRPr="004D2013">
        <w:rPr>
          <w:rFonts w:ascii="Times New Roman" w:hAnsi="Times New Roman" w:cs="Times New Roman"/>
          <w:lang w:val="it-IT"/>
        </w:rPr>
        <w:t>Comune di Lanusei</w:t>
      </w:r>
      <w:r w:rsidRPr="004D2013">
        <w:rPr>
          <w:rFonts w:ascii="Times New Roman" w:hAnsi="Times New Roman" w:cs="Times New Roman"/>
          <w:lang w:val="it-IT"/>
        </w:rPr>
        <w:t>) entro</w:t>
      </w:r>
      <w:r w:rsidR="00C16B95" w:rsidRPr="004D2013">
        <w:rPr>
          <w:rFonts w:ascii="Times New Roman" w:hAnsi="Times New Roman" w:cs="Times New Roman"/>
          <w:lang w:val="it-IT"/>
        </w:rPr>
        <w:t xml:space="preserve"> </w:t>
      </w:r>
      <w:r w:rsidRPr="004D2013">
        <w:rPr>
          <w:rFonts w:ascii="Times New Roman" w:hAnsi="Times New Roman" w:cs="Times New Roman"/>
          <w:lang w:val="it-IT"/>
        </w:rPr>
        <w:t>15 giorni dalla sottoscrizione della presente convenzione apposita comunicazione e, successivamente, il nominativo dei consulenti esterni individuati e dei relativi recapiti.</w:t>
      </w:r>
      <w:r w:rsidR="00C16B95" w:rsidRPr="004D2013">
        <w:rPr>
          <w:rFonts w:ascii="Times New Roman" w:hAnsi="Times New Roman" w:cs="Times New Roman"/>
          <w:lang w:val="it-IT"/>
        </w:rPr>
        <w:t xml:space="preserve"> </w:t>
      </w:r>
    </w:p>
    <w:p w14:paraId="1A95E892" w14:textId="724E165D" w:rsidR="00FB66E4" w:rsidRPr="004D2013" w:rsidRDefault="004D2013" w:rsidP="004D2013">
      <w:pPr>
        <w:pStyle w:val="Paragrafoelenco"/>
        <w:spacing w:after="120"/>
        <w:ind w:left="360" w:right="-7" w:firstLine="0"/>
        <w:rPr>
          <w:rFonts w:ascii="Times New Roman" w:hAnsi="Times New Roman" w:cs="Times New Roman"/>
          <w:lang w:val="it-IT"/>
        </w:rPr>
      </w:pPr>
      <w:r w:rsidRPr="004D2013">
        <w:rPr>
          <w:rFonts w:ascii="Times New Roman" w:hAnsi="Times New Roman" w:cs="Times New Roman"/>
          <w:lang w:val="it-IT"/>
        </w:rPr>
        <w:t>In tal caso, al fine di rispettare il termine perentorio di cui all’art. 3, comma 3 del</w:t>
      </w:r>
      <w:r w:rsidR="00C16B95" w:rsidRPr="004D2013">
        <w:rPr>
          <w:rFonts w:ascii="Times New Roman" w:hAnsi="Times New Roman" w:cs="Times New Roman"/>
          <w:lang w:val="it-IT"/>
        </w:rPr>
        <w:t xml:space="preserve"> </w:t>
      </w:r>
      <w:r w:rsidRPr="004D2013">
        <w:rPr>
          <w:rFonts w:ascii="Times New Roman" w:hAnsi="Times New Roman" w:cs="Times New Roman"/>
          <w:lang w:val="it-IT"/>
        </w:rPr>
        <w:t>226/2011, l’Ente locale concedente prende atto sin da ora che dovrà fornire alla stazione appaltante tutta la documentazione di cui all’art. 4</w:t>
      </w:r>
      <w:r w:rsidR="00B47224" w:rsidRPr="004D2013">
        <w:rPr>
          <w:rFonts w:ascii="Times New Roman" w:hAnsi="Times New Roman" w:cs="Times New Roman"/>
          <w:lang w:val="it-IT"/>
        </w:rPr>
        <w:t xml:space="preserve"> </w:t>
      </w:r>
      <w:r w:rsidRPr="004D2013">
        <w:rPr>
          <w:rFonts w:ascii="Times New Roman" w:hAnsi="Times New Roman" w:cs="Times New Roman"/>
          <w:lang w:val="it-IT"/>
        </w:rPr>
        <w:t>della</w:t>
      </w:r>
      <w:r w:rsidR="00B47224" w:rsidRPr="004D2013">
        <w:rPr>
          <w:rFonts w:ascii="Times New Roman" w:hAnsi="Times New Roman" w:cs="Times New Roman"/>
          <w:lang w:val="it-IT"/>
        </w:rPr>
        <w:t xml:space="preserve"> </w:t>
      </w:r>
      <w:r w:rsidR="00C16B95" w:rsidRPr="004D2013">
        <w:rPr>
          <w:rFonts w:ascii="Times New Roman" w:hAnsi="Times New Roman" w:cs="Times New Roman"/>
          <w:lang w:val="it-IT"/>
        </w:rPr>
        <w:t>presente convenzione</w:t>
      </w:r>
      <w:r w:rsidRPr="004D2013">
        <w:rPr>
          <w:rFonts w:ascii="Times New Roman" w:hAnsi="Times New Roman" w:cs="Times New Roman"/>
          <w:lang w:val="it-IT"/>
        </w:rPr>
        <w:t xml:space="preserve"> entro 6 mesi dalla sottoscrizione della presente</w:t>
      </w:r>
      <w:r w:rsidRPr="004D2013">
        <w:rPr>
          <w:rFonts w:ascii="Times New Roman" w:hAnsi="Times New Roman" w:cs="Times New Roman"/>
          <w:spacing w:val="15"/>
          <w:lang w:val="it-IT"/>
        </w:rPr>
        <w:t xml:space="preserve"> </w:t>
      </w:r>
      <w:r w:rsidRPr="004D2013">
        <w:rPr>
          <w:rFonts w:ascii="Times New Roman" w:hAnsi="Times New Roman" w:cs="Times New Roman"/>
          <w:lang w:val="it-IT"/>
        </w:rPr>
        <w:t>convenzione.</w:t>
      </w:r>
    </w:p>
    <w:p w14:paraId="0407F5C5" w14:textId="77777777" w:rsidR="00FB66E4" w:rsidRDefault="00FB66E4" w:rsidP="00177D47">
      <w:pPr>
        <w:pStyle w:val="Corpotesto"/>
        <w:spacing w:after="120"/>
        <w:ind w:right="-7"/>
        <w:jc w:val="both"/>
        <w:rPr>
          <w:rFonts w:ascii="Times New Roman" w:hAnsi="Times New Roman" w:cs="Times New Roman"/>
          <w:sz w:val="22"/>
          <w:szCs w:val="22"/>
          <w:lang w:val="it-IT"/>
        </w:rPr>
      </w:pPr>
    </w:p>
    <w:p w14:paraId="4F13F680" w14:textId="0227AA79" w:rsidR="00FB66E4" w:rsidRPr="00D92E99" w:rsidRDefault="004D2013" w:rsidP="005F6583">
      <w:pPr>
        <w:pStyle w:val="Titolo1"/>
        <w:numPr>
          <w:ilvl w:val="0"/>
          <w:numId w:val="23"/>
        </w:numPr>
        <w:ind w:left="851" w:hanging="851"/>
        <w:rPr>
          <w:rFonts w:ascii="Times New Roman" w:hAnsi="Times New Roman" w:cs="Times New Roman"/>
          <w:b/>
          <w:bCs/>
          <w:color w:val="auto"/>
          <w:sz w:val="22"/>
          <w:szCs w:val="22"/>
          <w:lang w:val="it-IT"/>
        </w:rPr>
      </w:pPr>
      <w:bookmarkStart w:id="5" w:name="_Toc225944041"/>
      <w:r w:rsidRPr="00D92E99">
        <w:rPr>
          <w:rFonts w:ascii="Times New Roman" w:hAnsi="Times New Roman" w:cs="Times New Roman"/>
          <w:b/>
          <w:bCs/>
          <w:color w:val="auto"/>
          <w:sz w:val="22"/>
          <w:szCs w:val="22"/>
          <w:lang w:val="it-IT"/>
        </w:rPr>
        <w:t>GESTIONE DEL CONTRATTO DI SERVIZIO</w:t>
      </w:r>
      <w:bookmarkEnd w:id="5"/>
    </w:p>
    <w:p w14:paraId="4BE46DE8" w14:textId="77777777" w:rsidR="00FB66E4" w:rsidRPr="00177D47" w:rsidRDefault="00FB66E4" w:rsidP="00177D47">
      <w:pPr>
        <w:pStyle w:val="Corpotesto"/>
        <w:spacing w:after="120"/>
        <w:ind w:right="-7"/>
        <w:jc w:val="both"/>
        <w:rPr>
          <w:rFonts w:ascii="Times New Roman" w:hAnsi="Times New Roman" w:cs="Times New Roman"/>
          <w:b/>
          <w:sz w:val="22"/>
          <w:szCs w:val="22"/>
          <w:lang w:val="it-IT"/>
        </w:rPr>
      </w:pPr>
    </w:p>
    <w:p w14:paraId="15593C38" w14:textId="6F3F9876" w:rsidR="00FB66E4" w:rsidRPr="00177D47" w:rsidRDefault="004D2013" w:rsidP="005F6583">
      <w:pPr>
        <w:pStyle w:val="Paragrafoelenco"/>
        <w:numPr>
          <w:ilvl w:val="0"/>
          <w:numId w:val="7"/>
        </w:numPr>
        <w:spacing w:after="120"/>
        <w:ind w:right="-7"/>
        <w:rPr>
          <w:rFonts w:ascii="Times New Roman" w:hAnsi="Times New Roman" w:cs="Times New Roman"/>
          <w:lang w:val="it-IT"/>
        </w:rPr>
      </w:pPr>
      <w:r w:rsidRPr="00177D47">
        <w:rPr>
          <w:rFonts w:ascii="Times New Roman" w:hAnsi="Times New Roman" w:cs="Times New Roman"/>
          <w:lang w:val="it-IT"/>
        </w:rPr>
        <w:t>Ai sensi dell’art. 2, comma 5, del D.M. 226/2012, la stazione appaltante curerà</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ogni</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rapporto con il Gestore entrante. In particolare, la stazione appaltante</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svolgerà la funzione</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di controparte del contratto di</w:t>
      </w:r>
      <w:r w:rsidRPr="00177D47">
        <w:rPr>
          <w:rFonts w:ascii="Times New Roman" w:hAnsi="Times New Roman" w:cs="Times New Roman"/>
          <w:spacing w:val="6"/>
          <w:lang w:val="it-IT"/>
        </w:rPr>
        <w:t xml:space="preserve"> </w:t>
      </w:r>
      <w:r w:rsidRPr="00177D47">
        <w:rPr>
          <w:rFonts w:ascii="Times New Roman" w:hAnsi="Times New Roman" w:cs="Times New Roman"/>
          <w:lang w:val="it-IT"/>
        </w:rPr>
        <w:t>servizio.</w:t>
      </w:r>
    </w:p>
    <w:p w14:paraId="36CDD4FF" w14:textId="77777777" w:rsidR="00FB66E4" w:rsidRPr="00177D47" w:rsidRDefault="00FB66E4" w:rsidP="00177D47">
      <w:pPr>
        <w:pStyle w:val="Corpotesto"/>
        <w:spacing w:after="120"/>
        <w:ind w:right="-7"/>
        <w:jc w:val="both"/>
        <w:rPr>
          <w:rFonts w:ascii="Times New Roman" w:hAnsi="Times New Roman" w:cs="Times New Roman"/>
          <w:sz w:val="22"/>
          <w:szCs w:val="22"/>
          <w:lang w:val="it-IT"/>
        </w:rPr>
      </w:pPr>
    </w:p>
    <w:p w14:paraId="1170FD1A" w14:textId="38E86D14" w:rsidR="00FB66E4" w:rsidRPr="00D92E99" w:rsidRDefault="004D2013" w:rsidP="005F6583">
      <w:pPr>
        <w:pStyle w:val="Titolo1"/>
        <w:numPr>
          <w:ilvl w:val="0"/>
          <w:numId w:val="23"/>
        </w:numPr>
        <w:ind w:left="851" w:hanging="851"/>
        <w:rPr>
          <w:rFonts w:ascii="Times New Roman" w:hAnsi="Times New Roman" w:cs="Times New Roman"/>
          <w:b/>
          <w:bCs/>
          <w:color w:val="auto"/>
          <w:sz w:val="22"/>
          <w:szCs w:val="22"/>
          <w:lang w:val="it-IT"/>
        </w:rPr>
      </w:pPr>
      <w:bookmarkStart w:id="6" w:name="_Toc225944042"/>
      <w:r w:rsidRPr="00D92E99">
        <w:rPr>
          <w:rFonts w:ascii="Times New Roman" w:hAnsi="Times New Roman" w:cs="Times New Roman"/>
          <w:b/>
          <w:bCs/>
          <w:color w:val="auto"/>
          <w:sz w:val="22"/>
          <w:szCs w:val="22"/>
          <w:lang w:val="it-IT"/>
        </w:rPr>
        <w:t>COMITATO DI MONITORAGGIO NELLA GESTIONE DEL CONTRATTO</w:t>
      </w:r>
      <w:bookmarkEnd w:id="6"/>
    </w:p>
    <w:p w14:paraId="36AA8658" w14:textId="77777777" w:rsidR="00FB66E4" w:rsidRPr="00177D47" w:rsidRDefault="00FB66E4" w:rsidP="00177D47">
      <w:pPr>
        <w:pStyle w:val="Corpotesto"/>
        <w:spacing w:after="120"/>
        <w:ind w:right="-7"/>
        <w:jc w:val="both"/>
        <w:rPr>
          <w:rFonts w:ascii="Times New Roman" w:hAnsi="Times New Roman" w:cs="Times New Roman"/>
          <w:b/>
          <w:sz w:val="22"/>
          <w:szCs w:val="22"/>
          <w:lang w:val="it-IT"/>
        </w:rPr>
      </w:pPr>
    </w:p>
    <w:p w14:paraId="2A16504B" w14:textId="6761EC5D" w:rsidR="00D37301" w:rsidRPr="00177D47" w:rsidRDefault="004D2013" w:rsidP="005F6583">
      <w:pPr>
        <w:pStyle w:val="Paragrafoelenco"/>
        <w:numPr>
          <w:ilvl w:val="0"/>
          <w:numId w:val="8"/>
        </w:numPr>
        <w:spacing w:after="120"/>
        <w:ind w:left="360" w:right="-7"/>
        <w:rPr>
          <w:rFonts w:ascii="Times New Roman" w:hAnsi="Times New Roman" w:cs="Times New Roman"/>
          <w:lang w:val="it-IT"/>
        </w:rPr>
      </w:pPr>
      <w:r w:rsidRPr="00177D47">
        <w:rPr>
          <w:rFonts w:ascii="Times New Roman" w:hAnsi="Times New Roman" w:cs="Times New Roman"/>
          <w:lang w:val="it-IT"/>
        </w:rPr>
        <w:t>La stazione appaltante sarà coadiuvata, nella funzione di vigilanza e controllo del successivo contratto, da un Comitato di monitoraggio</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costituito</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dai</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rappresentanti</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degli Enti</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locali</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concedenti appartenenti all’ATEM</w:t>
      </w:r>
      <w:r w:rsidR="006A2A97">
        <w:rPr>
          <w:rFonts w:ascii="Times New Roman" w:hAnsi="Times New Roman" w:cs="Times New Roman"/>
          <w:lang w:val="it-IT"/>
        </w:rPr>
        <w:t xml:space="preserve"> </w:t>
      </w:r>
      <w:r w:rsidRPr="00177D47">
        <w:rPr>
          <w:rFonts w:ascii="Times New Roman" w:hAnsi="Times New Roman" w:cs="Times New Roman"/>
          <w:lang w:val="it-IT"/>
        </w:rPr>
        <w:t>composto da</w:t>
      </w:r>
      <w:r w:rsidR="00B47224" w:rsidRPr="00177D47">
        <w:rPr>
          <w:rFonts w:ascii="Times New Roman" w:hAnsi="Times New Roman" w:cs="Times New Roman"/>
          <w:lang w:val="it-IT"/>
        </w:rPr>
        <w:t xml:space="preserve"> </w:t>
      </w:r>
      <w:r w:rsidR="006A2A97">
        <w:rPr>
          <w:rFonts w:ascii="Times New Roman" w:hAnsi="Times New Roman" w:cs="Times New Roman"/>
          <w:lang w:val="it-IT"/>
        </w:rPr>
        <w:t>5</w:t>
      </w:r>
      <w:r w:rsidRPr="00177D47">
        <w:rPr>
          <w:rFonts w:ascii="Times New Roman" w:hAnsi="Times New Roman" w:cs="Times New Roman"/>
          <w:lang w:val="it-IT"/>
        </w:rPr>
        <w:t xml:space="preserve"> membri.</w:t>
      </w:r>
    </w:p>
    <w:p w14:paraId="051CA12D" w14:textId="0108C1B4" w:rsidR="00FB66E4" w:rsidRPr="00177D47" w:rsidRDefault="004D2013" w:rsidP="005F6583">
      <w:pPr>
        <w:pStyle w:val="Paragrafoelenco"/>
        <w:numPr>
          <w:ilvl w:val="0"/>
          <w:numId w:val="8"/>
        </w:numPr>
        <w:spacing w:after="120"/>
        <w:ind w:left="360" w:right="-7"/>
        <w:rPr>
          <w:rFonts w:ascii="Times New Roman" w:hAnsi="Times New Roman" w:cs="Times New Roman"/>
          <w:lang w:val="it-IT"/>
        </w:rPr>
      </w:pPr>
      <w:r w:rsidRPr="00177D47">
        <w:rPr>
          <w:rFonts w:ascii="Times New Roman" w:hAnsi="Times New Roman" w:cs="Times New Roman"/>
          <w:lang w:val="it-IT"/>
        </w:rPr>
        <w:t>Il Comitato di monitoraggio sarà nominato nel corso di apposita assemblea dei Sindaci o loro delegati che</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verrà indetta dal Comune di</w:t>
      </w:r>
      <w:r w:rsidR="00D37301" w:rsidRPr="00177D47">
        <w:rPr>
          <w:rFonts w:ascii="Times New Roman" w:hAnsi="Times New Roman" w:cs="Times New Roman"/>
          <w:lang w:val="it-IT"/>
        </w:rPr>
        <w:t xml:space="preserve"> Lanusei </w:t>
      </w:r>
      <w:r w:rsidRPr="00177D47">
        <w:rPr>
          <w:rFonts w:ascii="Times New Roman" w:hAnsi="Times New Roman" w:cs="Times New Roman"/>
          <w:lang w:val="it-IT"/>
        </w:rPr>
        <w:t xml:space="preserve">entro il 15 giorni dalla stipula del contratto di servizio con il </w:t>
      </w:r>
      <w:r w:rsidR="00D37301" w:rsidRPr="00177D47">
        <w:rPr>
          <w:rFonts w:ascii="Times New Roman" w:hAnsi="Times New Roman" w:cs="Times New Roman"/>
          <w:lang w:val="it-IT"/>
        </w:rPr>
        <w:t>Gestore</w:t>
      </w:r>
      <w:r w:rsidRPr="00177D47">
        <w:rPr>
          <w:rFonts w:ascii="Times New Roman" w:hAnsi="Times New Roman" w:cs="Times New Roman"/>
          <w:lang w:val="it-IT"/>
        </w:rPr>
        <w:t xml:space="preserve"> aggiudicatario secondo la seguente composizione:</w:t>
      </w:r>
    </w:p>
    <w:p w14:paraId="30B48E14" w14:textId="2D197CAE" w:rsidR="006A2A97" w:rsidRPr="00177D47" w:rsidRDefault="006A2A97" w:rsidP="005F6583">
      <w:pPr>
        <w:pStyle w:val="Paragrafoelenco"/>
        <w:numPr>
          <w:ilvl w:val="0"/>
          <w:numId w:val="9"/>
        </w:numPr>
        <w:tabs>
          <w:tab w:val="left" w:pos="947"/>
          <w:tab w:val="left" w:pos="7795"/>
        </w:tabs>
        <w:spacing w:after="120"/>
        <w:ind w:left="720" w:right="-7"/>
        <w:rPr>
          <w:rFonts w:ascii="Times New Roman" w:hAnsi="Times New Roman" w:cs="Times New Roman"/>
          <w:lang w:val="it-IT"/>
        </w:rPr>
      </w:pPr>
      <w:r w:rsidRPr="00177D47">
        <w:rPr>
          <w:rFonts w:ascii="Times New Roman" w:hAnsi="Times New Roman" w:cs="Times New Roman"/>
          <w:lang w:val="it-IT"/>
        </w:rPr>
        <w:t xml:space="preserve">1 rappresentante di un comune scelto da/tra enti fino a </w:t>
      </w:r>
      <w:r>
        <w:rPr>
          <w:rFonts w:ascii="Times New Roman" w:hAnsi="Times New Roman" w:cs="Times New Roman"/>
          <w:lang w:val="it-IT"/>
        </w:rPr>
        <w:t>1</w:t>
      </w:r>
      <w:r w:rsidRPr="00177D47">
        <w:rPr>
          <w:rFonts w:ascii="Times New Roman" w:hAnsi="Times New Roman" w:cs="Times New Roman"/>
          <w:lang w:val="it-IT"/>
        </w:rPr>
        <w:t>000 abitanti;</w:t>
      </w:r>
    </w:p>
    <w:p w14:paraId="1A98F7F9" w14:textId="19215AD8" w:rsidR="00FB66E4" w:rsidRPr="00177D47" w:rsidRDefault="004D2013" w:rsidP="005F6583">
      <w:pPr>
        <w:pStyle w:val="Paragrafoelenco"/>
        <w:numPr>
          <w:ilvl w:val="0"/>
          <w:numId w:val="9"/>
        </w:numPr>
        <w:tabs>
          <w:tab w:val="left" w:pos="947"/>
          <w:tab w:val="left" w:pos="7795"/>
        </w:tabs>
        <w:spacing w:after="120"/>
        <w:ind w:left="720" w:right="-7"/>
        <w:rPr>
          <w:rFonts w:ascii="Times New Roman" w:hAnsi="Times New Roman" w:cs="Times New Roman"/>
          <w:lang w:val="it-IT"/>
        </w:rPr>
      </w:pPr>
      <w:r w:rsidRPr="00177D47">
        <w:rPr>
          <w:rFonts w:ascii="Times New Roman" w:hAnsi="Times New Roman" w:cs="Times New Roman"/>
          <w:lang w:val="it-IT"/>
        </w:rPr>
        <w:t>1 rappresentante di un comune scelto da/tra enti</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 xml:space="preserve">fino </w:t>
      </w:r>
      <w:r w:rsidR="006A2A97" w:rsidRPr="00177D47">
        <w:rPr>
          <w:rFonts w:ascii="Times New Roman" w:hAnsi="Times New Roman" w:cs="Times New Roman"/>
          <w:lang w:val="it-IT"/>
        </w:rPr>
        <w:t xml:space="preserve">da </w:t>
      </w:r>
      <w:r w:rsidR="006A2A97">
        <w:rPr>
          <w:rFonts w:ascii="Times New Roman" w:hAnsi="Times New Roman" w:cs="Times New Roman"/>
          <w:lang w:val="it-IT"/>
        </w:rPr>
        <w:t>1</w:t>
      </w:r>
      <w:r w:rsidR="006A2A97" w:rsidRPr="00177D47">
        <w:rPr>
          <w:rFonts w:ascii="Times New Roman" w:hAnsi="Times New Roman" w:cs="Times New Roman"/>
          <w:lang w:val="it-IT"/>
        </w:rPr>
        <w:t xml:space="preserve">001 a </w:t>
      </w:r>
      <w:r w:rsidR="006A2A97">
        <w:rPr>
          <w:rFonts w:ascii="Times New Roman" w:hAnsi="Times New Roman" w:cs="Times New Roman"/>
          <w:lang w:val="it-IT"/>
        </w:rPr>
        <w:t>2</w:t>
      </w:r>
      <w:r w:rsidR="006A2A97" w:rsidRPr="00177D47">
        <w:rPr>
          <w:rFonts w:ascii="Times New Roman" w:hAnsi="Times New Roman" w:cs="Times New Roman"/>
          <w:lang w:val="it-IT"/>
        </w:rPr>
        <w:t>000 abitanti</w:t>
      </w:r>
      <w:r w:rsidRPr="00177D47">
        <w:rPr>
          <w:rFonts w:ascii="Times New Roman" w:hAnsi="Times New Roman" w:cs="Times New Roman"/>
          <w:lang w:val="it-IT"/>
        </w:rPr>
        <w:t>;</w:t>
      </w:r>
    </w:p>
    <w:p w14:paraId="095A8FFF" w14:textId="24F297F9" w:rsidR="00FB66E4" w:rsidRPr="00177D47" w:rsidRDefault="004D2013" w:rsidP="005F6583">
      <w:pPr>
        <w:pStyle w:val="Paragrafoelenco"/>
        <w:numPr>
          <w:ilvl w:val="0"/>
          <w:numId w:val="9"/>
        </w:numPr>
        <w:tabs>
          <w:tab w:val="left" w:pos="947"/>
          <w:tab w:val="left" w:pos="7795"/>
        </w:tabs>
        <w:spacing w:after="120"/>
        <w:ind w:left="720" w:right="-7"/>
        <w:rPr>
          <w:rFonts w:ascii="Times New Roman" w:hAnsi="Times New Roman" w:cs="Times New Roman"/>
          <w:lang w:val="it-IT"/>
        </w:rPr>
      </w:pPr>
      <w:r w:rsidRPr="00177D47">
        <w:rPr>
          <w:rFonts w:ascii="Times New Roman" w:hAnsi="Times New Roman" w:cs="Times New Roman"/>
          <w:lang w:val="it-IT"/>
        </w:rPr>
        <w:lastRenderedPageBreak/>
        <w:t>1</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rappresentante di un comune</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 xml:space="preserve">scelto da/tra gli enti da </w:t>
      </w:r>
      <w:r w:rsidR="00D37301" w:rsidRPr="00177D47">
        <w:rPr>
          <w:rFonts w:ascii="Times New Roman" w:hAnsi="Times New Roman" w:cs="Times New Roman"/>
          <w:lang w:val="it-IT"/>
        </w:rPr>
        <w:t>2001 a 3000</w:t>
      </w:r>
      <w:r w:rsidRPr="00177D47">
        <w:rPr>
          <w:rFonts w:ascii="Times New Roman" w:hAnsi="Times New Roman" w:cs="Times New Roman"/>
          <w:lang w:val="it-IT"/>
        </w:rPr>
        <w:t xml:space="preserve"> abitanti;</w:t>
      </w:r>
    </w:p>
    <w:p w14:paraId="318C48D1" w14:textId="329E259B" w:rsidR="00FB66E4" w:rsidRPr="00177D47" w:rsidRDefault="004D2013" w:rsidP="005F6583">
      <w:pPr>
        <w:pStyle w:val="Paragrafoelenco"/>
        <w:numPr>
          <w:ilvl w:val="0"/>
          <w:numId w:val="9"/>
        </w:numPr>
        <w:tabs>
          <w:tab w:val="left" w:pos="947"/>
          <w:tab w:val="left" w:pos="7795"/>
        </w:tabs>
        <w:spacing w:after="120"/>
        <w:ind w:left="720" w:right="-7"/>
        <w:rPr>
          <w:rFonts w:ascii="Times New Roman" w:hAnsi="Times New Roman" w:cs="Times New Roman"/>
          <w:lang w:val="it-IT"/>
        </w:rPr>
      </w:pPr>
      <w:r w:rsidRPr="00177D47">
        <w:rPr>
          <w:rFonts w:ascii="Times New Roman" w:hAnsi="Times New Roman" w:cs="Times New Roman"/>
          <w:lang w:val="it-IT"/>
        </w:rPr>
        <w:t>1</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rappresentante di un comune</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 xml:space="preserve">scelto da/tra gli enti da </w:t>
      </w:r>
      <w:r w:rsidR="00D37301" w:rsidRPr="00177D47">
        <w:rPr>
          <w:rFonts w:ascii="Times New Roman" w:hAnsi="Times New Roman" w:cs="Times New Roman"/>
          <w:lang w:val="it-IT"/>
        </w:rPr>
        <w:t xml:space="preserve">3001 </w:t>
      </w:r>
      <w:r w:rsidRPr="00177D47">
        <w:rPr>
          <w:rFonts w:ascii="Times New Roman" w:hAnsi="Times New Roman" w:cs="Times New Roman"/>
          <w:lang w:val="it-IT"/>
        </w:rPr>
        <w:t>a</w:t>
      </w:r>
      <w:r w:rsidR="00B47224" w:rsidRPr="00177D47">
        <w:rPr>
          <w:rFonts w:ascii="Times New Roman" w:hAnsi="Times New Roman" w:cs="Times New Roman"/>
          <w:lang w:val="it-IT"/>
        </w:rPr>
        <w:t xml:space="preserve"> </w:t>
      </w:r>
      <w:r w:rsidR="00D37301" w:rsidRPr="00177D47">
        <w:rPr>
          <w:rFonts w:ascii="Times New Roman" w:hAnsi="Times New Roman" w:cs="Times New Roman"/>
          <w:lang w:val="it-IT"/>
        </w:rPr>
        <w:t xml:space="preserve">4000 </w:t>
      </w:r>
      <w:r w:rsidRPr="00177D47">
        <w:rPr>
          <w:rFonts w:ascii="Times New Roman" w:hAnsi="Times New Roman" w:cs="Times New Roman"/>
          <w:lang w:val="it-IT"/>
        </w:rPr>
        <w:t>abitanti;</w:t>
      </w:r>
    </w:p>
    <w:p w14:paraId="3918158C" w14:textId="6EB14AF5" w:rsidR="00FB66E4" w:rsidRPr="00177D47" w:rsidRDefault="004D2013" w:rsidP="005F6583">
      <w:pPr>
        <w:pStyle w:val="Paragrafoelenco"/>
        <w:numPr>
          <w:ilvl w:val="0"/>
          <w:numId w:val="9"/>
        </w:numPr>
        <w:tabs>
          <w:tab w:val="left" w:pos="947"/>
          <w:tab w:val="left" w:pos="7795"/>
        </w:tabs>
        <w:spacing w:after="120"/>
        <w:ind w:left="720" w:right="-7"/>
        <w:rPr>
          <w:rFonts w:ascii="Times New Roman" w:hAnsi="Times New Roman" w:cs="Times New Roman"/>
          <w:lang w:val="it-IT"/>
        </w:rPr>
      </w:pPr>
      <w:r w:rsidRPr="00177D47">
        <w:rPr>
          <w:rFonts w:ascii="Times New Roman" w:hAnsi="Times New Roman" w:cs="Times New Roman"/>
          <w:lang w:val="it-IT"/>
        </w:rPr>
        <w:t>1 rappresentante di un comune scelto da/tra gli</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 xml:space="preserve">enti da </w:t>
      </w:r>
      <w:r w:rsidR="00D37301" w:rsidRPr="00177D47">
        <w:rPr>
          <w:rFonts w:ascii="Times New Roman" w:hAnsi="Times New Roman" w:cs="Times New Roman"/>
          <w:lang w:val="it-IT"/>
        </w:rPr>
        <w:t xml:space="preserve">4000 </w:t>
      </w:r>
      <w:r w:rsidRPr="00177D47">
        <w:rPr>
          <w:rFonts w:ascii="Times New Roman" w:hAnsi="Times New Roman" w:cs="Times New Roman"/>
          <w:lang w:val="it-IT"/>
        </w:rPr>
        <w:t>in poi.</w:t>
      </w:r>
    </w:p>
    <w:p w14:paraId="6BFF77CB" w14:textId="3BEAC480" w:rsidR="00FB66E4" w:rsidRPr="006A2A97" w:rsidRDefault="006A2A97" w:rsidP="005F6583">
      <w:pPr>
        <w:pStyle w:val="Paragrafoelenco"/>
        <w:numPr>
          <w:ilvl w:val="0"/>
          <w:numId w:val="8"/>
        </w:numPr>
        <w:spacing w:after="120"/>
        <w:ind w:left="360" w:right="-7"/>
        <w:rPr>
          <w:rFonts w:ascii="Times New Roman" w:hAnsi="Times New Roman" w:cs="Times New Roman"/>
          <w:lang w:val="it-IT"/>
        </w:rPr>
      </w:pPr>
      <w:r w:rsidRPr="006A2A97">
        <w:rPr>
          <w:rFonts w:ascii="Times New Roman" w:hAnsi="Times New Roman" w:cs="Times New Roman"/>
          <w:lang w:val="it-IT"/>
        </w:rPr>
        <w:t>La partecipazione al Comitato di Monitoraggio è gratuita ed è svolta nell'ambito delle proprie funzioni</w:t>
      </w:r>
      <w:r>
        <w:rPr>
          <w:rFonts w:ascii="Times New Roman" w:hAnsi="Times New Roman" w:cs="Times New Roman"/>
          <w:lang w:val="it-IT"/>
        </w:rPr>
        <w:t xml:space="preserve"> </w:t>
      </w:r>
      <w:r w:rsidRPr="006A2A97">
        <w:rPr>
          <w:rFonts w:ascii="Times New Roman" w:hAnsi="Times New Roman" w:cs="Times New Roman"/>
          <w:lang w:val="it-IT"/>
        </w:rPr>
        <w:t>d'istituto.</w:t>
      </w:r>
    </w:p>
    <w:p w14:paraId="42A3A214" w14:textId="245A866C" w:rsidR="00FB66E4" w:rsidRDefault="004D2013" w:rsidP="005F6583">
      <w:pPr>
        <w:pStyle w:val="Paragrafoelenco"/>
        <w:numPr>
          <w:ilvl w:val="0"/>
          <w:numId w:val="8"/>
        </w:numPr>
        <w:spacing w:after="120"/>
        <w:ind w:left="360" w:right="-7"/>
        <w:rPr>
          <w:rFonts w:ascii="Times New Roman" w:hAnsi="Times New Roman" w:cs="Times New Roman"/>
          <w:lang w:val="it-IT"/>
        </w:rPr>
      </w:pPr>
      <w:r w:rsidRPr="00177D47">
        <w:rPr>
          <w:rFonts w:ascii="Times New Roman" w:hAnsi="Times New Roman" w:cs="Times New Roman"/>
          <w:lang w:val="it-IT"/>
        </w:rPr>
        <w:t>Ogni tre anni si procederà alla nomina di un nuovo comitato,</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sulla base dei</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medesimi</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criteri.</w:t>
      </w:r>
    </w:p>
    <w:p w14:paraId="48AFEAE3" w14:textId="590AB31D" w:rsidR="004D2013" w:rsidRPr="004D2013" w:rsidRDefault="004D2013" w:rsidP="005F6583">
      <w:pPr>
        <w:pStyle w:val="Paragrafoelenco"/>
        <w:numPr>
          <w:ilvl w:val="0"/>
          <w:numId w:val="8"/>
        </w:numPr>
        <w:spacing w:after="120"/>
        <w:ind w:left="360" w:right="-7"/>
        <w:rPr>
          <w:rFonts w:ascii="Times New Roman" w:hAnsi="Times New Roman" w:cs="Times New Roman"/>
          <w:lang w:val="it-IT"/>
        </w:rPr>
      </w:pPr>
      <w:r w:rsidRPr="004D2013">
        <w:rPr>
          <w:rFonts w:ascii="Times New Roman" w:hAnsi="Times New Roman" w:cs="Times New Roman"/>
          <w:lang w:val="it-IT"/>
        </w:rPr>
        <w:t>Il comitato di monitoraggio sarà presieduto dal rappresentante del Comune di Lanusei. Il Presidente convoca il comitato, redige l’ordine del giorno, cura la predisposizione degli atti da sottoporre all’approvazione del comitato nonché ogni altra documentazione necessaria per lo sviluppo dei lavori. In caso di impedimento o di assenza del rappresentante di uno dei membri, potrà essere nominato un sostituto che dovrà raccogliere le relative deleghe e parteciperà in sostituzione alla seduta del comitato.</w:t>
      </w:r>
    </w:p>
    <w:p w14:paraId="7ACE0128" w14:textId="6D38B7AD" w:rsidR="004D2013" w:rsidRPr="004D2013" w:rsidRDefault="004D2013" w:rsidP="005F6583">
      <w:pPr>
        <w:pStyle w:val="Paragrafoelenco"/>
        <w:numPr>
          <w:ilvl w:val="0"/>
          <w:numId w:val="8"/>
        </w:numPr>
        <w:spacing w:after="120"/>
        <w:ind w:left="360" w:right="-7"/>
        <w:rPr>
          <w:rFonts w:ascii="Times New Roman" w:hAnsi="Times New Roman" w:cs="Times New Roman"/>
          <w:lang w:val="it-IT"/>
        </w:rPr>
      </w:pPr>
      <w:r w:rsidRPr="004D2013">
        <w:rPr>
          <w:rFonts w:ascii="Times New Roman" w:hAnsi="Times New Roman" w:cs="Times New Roman"/>
          <w:lang w:val="it-IT"/>
        </w:rPr>
        <w:t>Le decisioni del Comitato vengono assunte a maggioranza dei 2/3 presenti alla</w:t>
      </w:r>
      <w:r>
        <w:rPr>
          <w:rFonts w:ascii="Times New Roman" w:hAnsi="Times New Roman" w:cs="Times New Roman"/>
          <w:lang w:val="it-IT"/>
        </w:rPr>
        <w:t xml:space="preserve"> </w:t>
      </w:r>
      <w:r w:rsidRPr="004D2013">
        <w:rPr>
          <w:rFonts w:ascii="Times New Roman" w:hAnsi="Times New Roman" w:cs="Times New Roman"/>
          <w:lang w:val="it-IT"/>
        </w:rPr>
        <w:t>seduta.</w:t>
      </w:r>
    </w:p>
    <w:p w14:paraId="370FB158" w14:textId="77777777" w:rsidR="004D2013" w:rsidRPr="004D2013" w:rsidRDefault="004D2013" w:rsidP="005F6583">
      <w:pPr>
        <w:pStyle w:val="Paragrafoelenco"/>
        <w:numPr>
          <w:ilvl w:val="0"/>
          <w:numId w:val="8"/>
        </w:numPr>
        <w:spacing w:after="120"/>
        <w:ind w:left="360" w:right="-7"/>
        <w:rPr>
          <w:rFonts w:ascii="Times New Roman" w:hAnsi="Times New Roman" w:cs="Times New Roman"/>
          <w:lang w:val="it-IT"/>
        </w:rPr>
      </w:pPr>
      <w:r w:rsidRPr="004D2013">
        <w:rPr>
          <w:rFonts w:ascii="Times New Roman" w:hAnsi="Times New Roman" w:cs="Times New Roman"/>
          <w:lang w:val="it-IT"/>
        </w:rPr>
        <w:t>Il Comitato di monitoraggio:</w:t>
      </w:r>
    </w:p>
    <w:p w14:paraId="6416A9CE" w14:textId="1DDE65D8" w:rsidR="004D2013" w:rsidRPr="004D2013" w:rsidRDefault="004D2013" w:rsidP="005F6583">
      <w:pPr>
        <w:pStyle w:val="Paragrafoelenco"/>
        <w:numPr>
          <w:ilvl w:val="0"/>
          <w:numId w:val="30"/>
        </w:numPr>
        <w:spacing w:after="120"/>
        <w:ind w:right="-7"/>
        <w:rPr>
          <w:rFonts w:ascii="Times New Roman" w:hAnsi="Times New Roman" w:cs="Times New Roman"/>
          <w:lang w:val="it-IT"/>
        </w:rPr>
      </w:pPr>
      <w:r w:rsidRPr="004D2013">
        <w:rPr>
          <w:rFonts w:ascii="Times New Roman" w:hAnsi="Times New Roman" w:cs="Times New Roman"/>
          <w:lang w:val="it-IT"/>
        </w:rPr>
        <w:t xml:space="preserve">coadiuva, nelle funzioni di vigilanza e controllo, il Comune capofila nella gestione del rapporto con gli enti concedenti e nell’analisi del corretto esercizio del servizio affidato all’impresa di distribuzione risultata aggiudicataria. </w:t>
      </w:r>
    </w:p>
    <w:p w14:paraId="13CB223F" w14:textId="617D600E" w:rsidR="004D2013" w:rsidRPr="004D2013" w:rsidRDefault="004D2013" w:rsidP="005F6583">
      <w:pPr>
        <w:pStyle w:val="Paragrafoelenco"/>
        <w:numPr>
          <w:ilvl w:val="0"/>
          <w:numId w:val="30"/>
        </w:numPr>
        <w:spacing w:after="120"/>
        <w:ind w:right="-7"/>
        <w:rPr>
          <w:rFonts w:ascii="Times New Roman" w:hAnsi="Times New Roman" w:cs="Times New Roman"/>
          <w:lang w:val="it-IT"/>
        </w:rPr>
      </w:pPr>
      <w:r w:rsidRPr="004D2013">
        <w:rPr>
          <w:rFonts w:ascii="Times New Roman" w:hAnsi="Times New Roman" w:cs="Times New Roman"/>
          <w:lang w:val="it-IT"/>
        </w:rPr>
        <w:t>segnala situazioni o problematiche inerenti la gestione del servizio di distribuzione del gas naturale al Comune Capofila, può inviargli raccomandazioni e richieste di informazioni cui il Comune di Lanusei è</w:t>
      </w:r>
      <w:r>
        <w:rPr>
          <w:rFonts w:ascii="Times New Roman" w:hAnsi="Times New Roman" w:cs="Times New Roman"/>
          <w:lang w:val="it-IT"/>
        </w:rPr>
        <w:t xml:space="preserve"> </w:t>
      </w:r>
      <w:r w:rsidRPr="004D2013">
        <w:rPr>
          <w:rFonts w:ascii="Times New Roman" w:hAnsi="Times New Roman" w:cs="Times New Roman"/>
          <w:lang w:val="it-IT"/>
        </w:rPr>
        <w:t>tenuto a dare risposta entro 30 giorni.</w:t>
      </w:r>
    </w:p>
    <w:p w14:paraId="7DC71AC9" w14:textId="77777777" w:rsidR="004D2013" w:rsidRDefault="004D2013" w:rsidP="005F6583">
      <w:pPr>
        <w:pStyle w:val="Paragrafoelenco"/>
        <w:numPr>
          <w:ilvl w:val="0"/>
          <w:numId w:val="30"/>
        </w:numPr>
        <w:spacing w:after="120"/>
        <w:ind w:right="-7"/>
        <w:rPr>
          <w:rFonts w:ascii="Times New Roman" w:hAnsi="Times New Roman" w:cs="Times New Roman"/>
          <w:lang w:val="it-IT"/>
        </w:rPr>
      </w:pPr>
      <w:r w:rsidRPr="004D2013">
        <w:rPr>
          <w:rFonts w:ascii="Times New Roman" w:hAnsi="Times New Roman" w:cs="Times New Roman"/>
          <w:lang w:val="it-IT"/>
        </w:rPr>
        <w:t xml:space="preserve">segnala all’assemblea dei Sindaci eventuali ripetute inadempienze del gestore al fine di valutare la risoluzione contrattuale; </w:t>
      </w:r>
    </w:p>
    <w:p w14:paraId="5C534EFE" w14:textId="5DA45CAD" w:rsidR="004D2013" w:rsidRPr="004D2013" w:rsidRDefault="004D2013" w:rsidP="005F6583">
      <w:pPr>
        <w:pStyle w:val="Paragrafoelenco"/>
        <w:numPr>
          <w:ilvl w:val="0"/>
          <w:numId w:val="30"/>
        </w:numPr>
        <w:spacing w:after="120"/>
        <w:ind w:right="-7"/>
        <w:rPr>
          <w:rFonts w:ascii="Times New Roman" w:hAnsi="Times New Roman" w:cs="Times New Roman"/>
          <w:lang w:val="it-IT"/>
        </w:rPr>
      </w:pPr>
      <w:r w:rsidRPr="004D2013">
        <w:rPr>
          <w:rFonts w:ascii="Times New Roman" w:hAnsi="Times New Roman" w:cs="Times New Roman"/>
          <w:lang w:val="it-IT"/>
        </w:rPr>
        <w:t>individua soluzioni per comporre bonariamente le controversie che dovessero insorgere tra le parti;</w:t>
      </w:r>
    </w:p>
    <w:p w14:paraId="5676CC62" w14:textId="77777777" w:rsidR="004D2013" w:rsidRDefault="004D2013" w:rsidP="005F6583">
      <w:pPr>
        <w:pStyle w:val="Paragrafoelenco"/>
        <w:numPr>
          <w:ilvl w:val="0"/>
          <w:numId w:val="30"/>
        </w:numPr>
        <w:spacing w:after="120"/>
        <w:ind w:right="-7"/>
        <w:rPr>
          <w:rFonts w:ascii="Times New Roman" w:hAnsi="Times New Roman" w:cs="Times New Roman"/>
          <w:lang w:val="it-IT"/>
        </w:rPr>
      </w:pPr>
      <w:r w:rsidRPr="004D2013">
        <w:rPr>
          <w:rFonts w:ascii="Times New Roman" w:hAnsi="Times New Roman" w:cs="Times New Roman"/>
          <w:lang w:val="it-IT"/>
        </w:rPr>
        <w:t>propone alla stazione appaltante modifiche e/o integrazioni alla presente convenzione affinché siano inserite nell’ordine del giorno della prima Assemblea dei Sindaci utile;</w:t>
      </w:r>
    </w:p>
    <w:p w14:paraId="24E7A9D8" w14:textId="3235F3A0" w:rsidR="004D2013" w:rsidRPr="004D2013" w:rsidRDefault="004D2013" w:rsidP="005F6583">
      <w:pPr>
        <w:pStyle w:val="Paragrafoelenco"/>
        <w:numPr>
          <w:ilvl w:val="0"/>
          <w:numId w:val="30"/>
        </w:numPr>
        <w:spacing w:after="120"/>
        <w:ind w:right="-7"/>
        <w:rPr>
          <w:rFonts w:ascii="Times New Roman" w:hAnsi="Times New Roman" w:cs="Times New Roman"/>
          <w:lang w:val="it-IT"/>
        </w:rPr>
      </w:pPr>
      <w:r w:rsidRPr="004D2013">
        <w:rPr>
          <w:rFonts w:ascii="Times New Roman" w:hAnsi="Times New Roman" w:cs="Times New Roman"/>
          <w:lang w:val="it-IT"/>
        </w:rPr>
        <w:t>promuove ogni altra iniziativa ritenuta utile a garantire l’esatto adempimento degli impegni derivanti dalla normativa ed di quelli assunti con la presente convenzione;</w:t>
      </w:r>
    </w:p>
    <w:p w14:paraId="731294E1" w14:textId="4321C3AB" w:rsidR="004D2013" w:rsidRPr="004D2013" w:rsidRDefault="004D2013" w:rsidP="005F6583">
      <w:pPr>
        <w:pStyle w:val="Paragrafoelenco"/>
        <w:numPr>
          <w:ilvl w:val="0"/>
          <w:numId w:val="8"/>
        </w:numPr>
        <w:spacing w:after="120"/>
        <w:ind w:left="360" w:right="-7"/>
        <w:rPr>
          <w:rFonts w:ascii="Times New Roman" w:hAnsi="Times New Roman" w:cs="Times New Roman"/>
          <w:lang w:val="it-IT"/>
        </w:rPr>
      </w:pPr>
      <w:r w:rsidRPr="004D2013">
        <w:rPr>
          <w:rFonts w:ascii="Times New Roman" w:hAnsi="Times New Roman" w:cs="Times New Roman"/>
          <w:lang w:val="it-IT"/>
        </w:rPr>
        <w:t>Il Comitato ed i suoi componenti non possono sostituire il Comune Capofila nelle prerogative e nei compiti a questi spettanti.</w:t>
      </w:r>
    </w:p>
    <w:p w14:paraId="58B6D950" w14:textId="77777777" w:rsidR="00A42B80" w:rsidRDefault="00A42B80" w:rsidP="00A42B80">
      <w:pPr>
        <w:spacing w:after="120"/>
        <w:ind w:right="-7"/>
        <w:jc w:val="both"/>
        <w:rPr>
          <w:rFonts w:ascii="Times New Roman" w:hAnsi="Times New Roman" w:cs="Times New Roman"/>
          <w:b/>
          <w:lang w:val="it-IT"/>
        </w:rPr>
      </w:pPr>
    </w:p>
    <w:p w14:paraId="5478580C" w14:textId="262B1B92" w:rsidR="00A42B80" w:rsidRDefault="00A42B80" w:rsidP="005F6583">
      <w:pPr>
        <w:pStyle w:val="Titolo1"/>
        <w:numPr>
          <w:ilvl w:val="0"/>
          <w:numId w:val="23"/>
        </w:numPr>
        <w:ind w:left="851" w:hanging="851"/>
        <w:rPr>
          <w:rFonts w:ascii="Times New Roman" w:hAnsi="Times New Roman" w:cs="Times New Roman"/>
          <w:b/>
          <w:bCs/>
          <w:color w:val="auto"/>
          <w:sz w:val="22"/>
          <w:szCs w:val="22"/>
          <w:lang w:val="it-IT"/>
        </w:rPr>
      </w:pPr>
      <w:bookmarkStart w:id="7" w:name="_Toc225944043"/>
      <w:r w:rsidRPr="00D92E99">
        <w:rPr>
          <w:rFonts w:ascii="Times New Roman" w:hAnsi="Times New Roman" w:cs="Times New Roman"/>
          <w:b/>
          <w:bCs/>
          <w:color w:val="auto"/>
          <w:sz w:val="22"/>
          <w:szCs w:val="22"/>
          <w:lang w:val="it-IT"/>
        </w:rPr>
        <w:t>STRUTTURA ORGANIZZATIVA</w:t>
      </w:r>
      <w:bookmarkEnd w:id="7"/>
    </w:p>
    <w:p w14:paraId="0C5F2985" w14:textId="77777777" w:rsidR="00D92E99" w:rsidRPr="00A42B80" w:rsidRDefault="00D92E99" w:rsidP="00D92E99">
      <w:pPr>
        <w:rPr>
          <w:lang w:val="it-IT"/>
        </w:rPr>
      </w:pPr>
    </w:p>
    <w:p w14:paraId="27D6A53E" w14:textId="77777777" w:rsidR="00A42B80" w:rsidRPr="00A42B80" w:rsidRDefault="00A42B80" w:rsidP="005F6583">
      <w:pPr>
        <w:pStyle w:val="Paragrafoelenco"/>
        <w:numPr>
          <w:ilvl w:val="0"/>
          <w:numId w:val="17"/>
        </w:numPr>
        <w:spacing w:after="120"/>
        <w:ind w:left="360" w:right="-7"/>
        <w:rPr>
          <w:rFonts w:ascii="Times New Roman" w:hAnsi="Times New Roman" w:cs="Times New Roman"/>
          <w:lang w:val="it-IT"/>
        </w:rPr>
      </w:pPr>
      <w:r w:rsidRPr="00A42B80">
        <w:rPr>
          <w:rFonts w:ascii="Times New Roman" w:hAnsi="Times New Roman" w:cs="Times New Roman"/>
          <w:lang w:val="it-IT"/>
        </w:rPr>
        <w:t>Ai fini dello svolgimento delle funzioni delegate dagli Enti locali dell'Ambito, la Stazione appaltante si</w:t>
      </w:r>
      <w:r>
        <w:rPr>
          <w:rFonts w:ascii="Times New Roman" w:hAnsi="Times New Roman" w:cs="Times New Roman"/>
          <w:lang w:val="it-IT"/>
        </w:rPr>
        <w:t xml:space="preserve"> </w:t>
      </w:r>
      <w:r w:rsidRPr="00A42B80">
        <w:rPr>
          <w:rFonts w:ascii="Times New Roman" w:hAnsi="Times New Roman" w:cs="Times New Roman"/>
          <w:lang w:val="it-IT"/>
        </w:rPr>
        <w:t>avvale di un Ufficio ATEM, appositamente istituito.</w:t>
      </w:r>
    </w:p>
    <w:p w14:paraId="708E100A" w14:textId="77777777" w:rsidR="00A42B80" w:rsidRPr="00A42B80" w:rsidRDefault="00A42B80" w:rsidP="005F6583">
      <w:pPr>
        <w:pStyle w:val="Paragrafoelenco"/>
        <w:numPr>
          <w:ilvl w:val="0"/>
          <w:numId w:val="17"/>
        </w:numPr>
        <w:spacing w:after="120"/>
        <w:ind w:left="360" w:right="-7"/>
        <w:rPr>
          <w:rFonts w:ascii="Times New Roman" w:hAnsi="Times New Roman" w:cs="Times New Roman"/>
          <w:lang w:val="it-IT"/>
        </w:rPr>
      </w:pPr>
      <w:r w:rsidRPr="00A42B80">
        <w:rPr>
          <w:rFonts w:ascii="Times New Roman" w:hAnsi="Times New Roman" w:cs="Times New Roman"/>
          <w:lang w:val="it-IT"/>
        </w:rPr>
        <w:t>Tale Ufficio sarà istituito dalla stessa Stazione appaltante e diretto dal Responsabile del procedimento per l'affidamento della concessione d'ambito e, successivamente, per la gestione del contratto di servizio con il concessionario. Avrà sede nei locali della Stazione appaltante e sarà dotato di risorse umane e strumentali adeguate. Il personale necessario potrà essere reperito all’interno dell’ATEM o tramite procedura selettiva o mediante affidamento esterno nel rispetto della normativa vigente.</w:t>
      </w:r>
    </w:p>
    <w:p w14:paraId="150A4BA4" w14:textId="77777777" w:rsidR="00A42B80" w:rsidRPr="00A42B80" w:rsidRDefault="00A42B80" w:rsidP="005F6583">
      <w:pPr>
        <w:pStyle w:val="Paragrafoelenco"/>
        <w:numPr>
          <w:ilvl w:val="0"/>
          <w:numId w:val="17"/>
        </w:numPr>
        <w:spacing w:after="120"/>
        <w:ind w:left="360" w:right="-7"/>
        <w:rPr>
          <w:rFonts w:ascii="Times New Roman" w:hAnsi="Times New Roman" w:cs="Times New Roman"/>
          <w:lang w:val="it-IT"/>
        </w:rPr>
      </w:pPr>
      <w:r w:rsidRPr="00A42B80">
        <w:rPr>
          <w:rFonts w:ascii="Times New Roman" w:hAnsi="Times New Roman" w:cs="Times New Roman"/>
          <w:lang w:val="it-IT"/>
        </w:rPr>
        <w:t>L’Ufficio sarà organizzato in modo tale da garantire alla Stazione Appaltante, al Comitato di Monitoraggio, a ciascuno degli Enti locali concedenti la massima trasparenza sulla attività svolta, sulla verifica e monitoraggio del contratto di servizio e sulla raccolta della documentazione e del materiale relativo alla gestione del servizio di distribuzione del gas naturale.</w:t>
      </w:r>
    </w:p>
    <w:p w14:paraId="47049DBB" w14:textId="77777777" w:rsidR="00A42B80" w:rsidRPr="00A42B80" w:rsidRDefault="00A42B80" w:rsidP="005F6583">
      <w:pPr>
        <w:pStyle w:val="Paragrafoelenco"/>
        <w:numPr>
          <w:ilvl w:val="0"/>
          <w:numId w:val="17"/>
        </w:numPr>
        <w:spacing w:after="120"/>
        <w:ind w:left="360" w:right="-7"/>
        <w:rPr>
          <w:rFonts w:ascii="Times New Roman" w:hAnsi="Times New Roman" w:cs="Times New Roman"/>
          <w:lang w:val="it-IT"/>
        </w:rPr>
      </w:pPr>
      <w:r w:rsidRPr="00A42B80">
        <w:rPr>
          <w:rFonts w:ascii="Times New Roman" w:hAnsi="Times New Roman" w:cs="Times New Roman"/>
          <w:lang w:val="it-IT"/>
        </w:rPr>
        <w:t>Verranno puntualmente rendicontate dall’Ufficio tutte le spese sostenute nel corso della gara e successivamente durante l’attività di controllo, monitoraggio e vigilanza.</w:t>
      </w:r>
    </w:p>
    <w:p w14:paraId="5908CA5C" w14:textId="77777777" w:rsidR="00FA7A27" w:rsidRDefault="00FA7A27" w:rsidP="00844C40">
      <w:pPr>
        <w:pStyle w:val="Corpotesto"/>
        <w:spacing w:after="120"/>
        <w:ind w:left="-360" w:right="-7"/>
        <w:jc w:val="both"/>
        <w:rPr>
          <w:rFonts w:ascii="Times New Roman" w:hAnsi="Times New Roman" w:cs="Times New Roman"/>
          <w:lang w:val="it-IT"/>
        </w:rPr>
      </w:pPr>
    </w:p>
    <w:p w14:paraId="4905E584" w14:textId="3DCE184C" w:rsidR="00FB66E4" w:rsidRPr="00D92E99" w:rsidRDefault="004D2013" w:rsidP="005F6583">
      <w:pPr>
        <w:pStyle w:val="Titolo1"/>
        <w:numPr>
          <w:ilvl w:val="0"/>
          <w:numId w:val="23"/>
        </w:numPr>
        <w:ind w:left="851" w:hanging="851"/>
        <w:rPr>
          <w:rFonts w:ascii="Times New Roman" w:hAnsi="Times New Roman" w:cs="Times New Roman"/>
          <w:b/>
          <w:bCs/>
          <w:color w:val="auto"/>
          <w:sz w:val="22"/>
          <w:szCs w:val="22"/>
          <w:lang w:val="it-IT"/>
        </w:rPr>
      </w:pPr>
      <w:bookmarkStart w:id="8" w:name="_Toc225944044"/>
      <w:r w:rsidRPr="00D92E99">
        <w:rPr>
          <w:rFonts w:ascii="Times New Roman" w:hAnsi="Times New Roman" w:cs="Times New Roman"/>
          <w:b/>
          <w:bCs/>
          <w:color w:val="auto"/>
          <w:sz w:val="22"/>
          <w:szCs w:val="22"/>
          <w:lang w:val="it-IT"/>
        </w:rPr>
        <w:t>RIMBORSO PER LE SPESE SOSTENUTE</w:t>
      </w:r>
      <w:bookmarkEnd w:id="8"/>
    </w:p>
    <w:p w14:paraId="4A1A2729" w14:textId="77777777" w:rsidR="00D37301" w:rsidRPr="00177D47" w:rsidRDefault="00D37301" w:rsidP="00177D47">
      <w:pPr>
        <w:spacing w:after="120"/>
        <w:ind w:right="-7"/>
        <w:rPr>
          <w:rFonts w:ascii="Times New Roman" w:hAnsi="Times New Roman" w:cs="Times New Roman"/>
          <w:lang w:val="it-IT"/>
        </w:rPr>
      </w:pPr>
    </w:p>
    <w:p w14:paraId="7DDBC358" w14:textId="15D79A73" w:rsidR="006A2A97" w:rsidRPr="006A2A97" w:rsidRDefault="006A2A97" w:rsidP="005F6583">
      <w:pPr>
        <w:pStyle w:val="Paragrafoelenco"/>
        <w:numPr>
          <w:ilvl w:val="0"/>
          <w:numId w:val="16"/>
        </w:numPr>
        <w:spacing w:after="120"/>
        <w:ind w:left="360" w:right="-7"/>
        <w:rPr>
          <w:rFonts w:ascii="Times New Roman" w:hAnsi="Times New Roman" w:cs="Times New Roman"/>
          <w:lang w:val="it-IT"/>
        </w:rPr>
      </w:pPr>
      <w:r w:rsidRPr="006A2A97">
        <w:rPr>
          <w:rFonts w:ascii="Times New Roman" w:hAnsi="Times New Roman" w:cs="Times New Roman"/>
          <w:lang w:val="it-IT"/>
        </w:rPr>
        <w:t xml:space="preserve">Tutte le attività di competenza della Stazione appaltante, compreso il funzionamento dell'Ufficio ATEM, ai sensi della presente Convenzione sono finanziate mediante il corrispettivo una tantum per la copertura degli oneri di gara di cui all'art. 8, comma 1, D.M. n. 226/2011 (inclusi gli oneri di funzionamento della Commissione di gara), come determinato ai sensi delle Deliberazioni AEEG 11 ottobre 2012 n. 407/2012/R/GAS e 30 maggio 2013 n. 230/2013/R/GAS; corrispettivo che sarà posto in gara a carico del soggetto aggiudicatario, come previsto dal citato art. 8, comma 1, D.M. n. 226/2011. La Stazione appaltante si riserva di richiedere l'anticipazione di tali somme ai gestori uscenti, come previsto dall'art. 1, comma 16 quater </w:t>
      </w:r>
      <w:proofErr w:type="spellStart"/>
      <w:r w:rsidRPr="006A2A97">
        <w:rPr>
          <w:rFonts w:ascii="Times New Roman" w:hAnsi="Times New Roman" w:cs="Times New Roman"/>
          <w:lang w:val="it-IT"/>
        </w:rPr>
        <w:t>d.l.</w:t>
      </w:r>
      <w:proofErr w:type="spellEnd"/>
      <w:r w:rsidRPr="006A2A97">
        <w:rPr>
          <w:rFonts w:ascii="Times New Roman" w:hAnsi="Times New Roman" w:cs="Times New Roman"/>
          <w:lang w:val="it-IT"/>
        </w:rPr>
        <w:t xml:space="preserve"> n. 145/2013, convertito in l. n. 9/2014.</w:t>
      </w:r>
    </w:p>
    <w:p w14:paraId="187E7792" w14:textId="77ABB946" w:rsidR="006A2A97" w:rsidRPr="006A2A97" w:rsidRDefault="006A2A97" w:rsidP="005F6583">
      <w:pPr>
        <w:pStyle w:val="Paragrafoelenco"/>
        <w:numPr>
          <w:ilvl w:val="0"/>
          <w:numId w:val="16"/>
        </w:numPr>
        <w:spacing w:after="120"/>
        <w:ind w:left="360" w:right="-7"/>
        <w:rPr>
          <w:rFonts w:ascii="Times New Roman" w:hAnsi="Times New Roman" w:cs="Times New Roman"/>
          <w:lang w:val="it-IT"/>
        </w:rPr>
      </w:pPr>
      <w:r w:rsidRPr="006A2A97">
        <w:rPr>
          <w:rFonts w:ascii="Times New Roman" w:hAnsi="Times New Roman" w:cs="Times New Roman"/>
          <w:lang w:val="it-IT"/>
        </w:rPr>
        <w:t>La Stazione appaltante, in ragione dell'ampiezza e dell'organicità delle funzioni delegate, percepirà e gestirà l'intero corrispettivo una tantum di cui al precedente comma, coerentemente con quanto previsto dall'art. 8, comma 1, D.M. n. 226/2011 e dalle Deliberazioni AEEGSI citate al precedente comma.</w:t>
      </w:r>
    </w:p>
    <w:p w14:paraId="4F40D924" w14:textId="7E62A56E" w:rsidR="006A2A97" w:rsidRPr="006A2A97" w:rsidRDefault="006A2A97" w:rsidP="005F6583">
      <w:pPr>
        <w:pStyle w:val="Paragrafoelenco"/>
        <w:numPr>
          <w:ilvl w:val="0"/>
          <w:numId w:val="16"/>
        </w:numPr>
        <w:spacing w:after="120"/>
        <w:ind w:left="360" w:right="-7"/>
        <w:rPr>
          <w:rFonts w:ascii="Times New Roman" w:hAnsi="Times New Roman" w:cs="Times New Roman"/>
          <w:lang w:val="it-IT"/>
        </w:rPr>
      </w:pPr>
      <w:r w:rsidRPr="006A2A97">
        <w:rPr>
          <w:rFonts w:ascii="Times New Roman" w:hAnsi="Times New Roman" w:cs="Times New Roman"/>
          <w:lang w:val="it-IT"/>
        </w:rPr>
        <w:t>La Stazione appaltante riceverà altresì annualmente dal gestore un corrispettivo pari all’ 1% della somma delle componenti tariffarie costituite dalla remunerazione del capitale di località e dalla relativa quota di ammortamento, a titolo di rimborso forfettario degli oneri relativi alla attività di vigilanza e controllo, ai sensi dell'art. 8, comma 2, D.M. n. 226/2011.</w:t>
      </w:r>
    </w:p>
    <w:p w14:paraId="6B25DA1C" w14:textId="77777777" w:rsidR="006A2A97" w:rsidRPr="004C0E13" w:rsidRDefault="006A2A97" w:rsidP="005F6583">
      <w:pPr>
        <w:pStyle w:val="Paragrafoelenco"/>
        <w:numPr>
          <w:ilvl w:val="0"/>
          <w:numId w:val="16"/>
        </w:numPr>
        <w:spacing w:after="120"/>
        <w:ind w:left="360" w:right="-7"/>
        <w:rPr>
          <w:rFonts w:ascii="Times New Roman" w:hAnsi="Times New Roman" w:cs="Times New Roman"/>
          <w:lang w:val="it-IT"/>
        </w:rPr>
      </w:pPr>
      <w:r w:rsidRPr="006A2A97">
        <w:rPr>
          <w:rFonts w:ascii="Times New Roman" w:hAnsi="Times New Roman" w:cs="Times New Roman"/>
          <w:lang w:val="it-IT"/>
        </w:rPr>
        <w:t xml:space="preserve">La Stazione appaltante fornirà agli Enti locali puntuale rendicontazione delle spese sostenute, utilizzando </w:t>
      </w:r>
      <w:r w:rsidRPr="004C0E13">
        <w:rPr>
          <w:rFonts w:ascii="Times New Roman" w:hAnsi="Times New Roman" w:cs="Times New Roman"/>
          <w:lang w:val="it-IT"/>
        </w:rPr>
        <w:t>il corrispettivo una tantum e il rimborso forfettario per l'attività di vigilanza.</w:t>
      </w:r>
    </w:p>
    <w:p w14:paraId="689AD071" w14:textId="16AD1F23" w:rsidR="0012042E" w:rsidRPr="004C0E13" w:rsidRDefault="0012042E" w:rsidP="0012042E">
      <w:pPr>
        <w:pStyle w:val="Paragrafoelenco"/>
        <w:numPr>
          <w:ilvl w:val="0"/>
          <w:numId w:val="16"/>
        </w:numPr>
        <w:spacing w:after="120"/>
        <w:ind w:left="360" w:right="-7"/>
        <w:rPr>
          <w:rFonts w:ascii="Times New Roman" w:hAnsi="Times New Roman" w:cs="Times New Roman"/>
          <w:lang w:val="it-IT"/>
        </w:rPr>
      </w:pPr>
      <w:r w:rsidRPr="004C0E13">
        <w:rPr>
          <w:rFonts w:ascii="Times New Roman" w:hAnsi="Times New Roman" w:cs="Times New Roman"/>
          <w:lang w:val="it-IT"/>
        </w:rPr>
        <w:t xml:space="preserve">Al fine di ristorare la Stazione appaltante delle </w:t>
      </w:r>
      <w:r w:rsidR="004C0E13">
        <w:rPr>
          <w:rFonts w:ascii="Times New Roman" w:hAnsi="Times New Roman" w:cs="Times New Roman"/>
          <w:lang w:val="it-IT"/>
        </w:rPr>
        <w:t xml:space="preserve">ulteriori </w:t>
      </w:r>
      <w:r w:rsidRPr="004C0E13">
        <w:rPr>
          <w:rFonts w:ascii="Times New Roman" w:hAnsi="Times New Roman" w:cs="Times New Roman"/>
          <w:lang w:val="it-IT"/>
        </w:rPr>
        <w:t xml:space="preserve">spese sostenute per gli adempimenti convenzionali, le parti altresì concordano che per le attività di cui alla presente ciascun comune aderente si obbliga a corrispondere annualmente al Comune di Lanusei, per tutta la durata della convenzione, entro il 30 settembre di ciascun anno ed a valere per l’esercizio successivo, una somma, ripartita proporzionalmente secondo il criterio di seguito esposto, commisurata al costo per l’inquadramento, con contratto a tempo pieno e determinato (36 ore settimanali) di un istruttore direttivo categoria D. La ripartizione di cui sopra, determinata dalla Stazione appaltante e comunicata ai Comuni entro il 30 giugno di ciascun anno, è stabilita per </w:t>
      </w:r>
      <w:r w:rsidR="004C0E13" w:rsidRPr="004C0E13">
        <w:rPr>
          <w:rFonts w:ascii="Times New Roman" w:hAnsi="Times New Roman" w:cs="Times New Roman"/>
          <w:lang w:val="it-IT"/>
        </w:rPr>
        <w:t>1/3 in ragione del numero di Comuni aderenti, per 1/3</w:t>
      </w:r>
      <w:r w:rsidRPr="004C0E13">
        <w:rPr>
          <w:rFonts w:ascii="Times New Roman" w:hAnsi="Times New Roman" w:cs="Times New Roman"/>
          <w:lang w:val="it-IT"/>
        </w:rPr>
        <w:t xml:space="preserve"> in ragione del numero dei </w:t>
      </w:r>
      <w:proofErr w:type="spellStart"/>
      <w:r w:rsidRPr="004C0E13">
        <w:rPr>
          <w:rFonts w:ascii="Times New Roman" w:hAnsi="Times New Roman" w:cs="Times New Roman"/>
          <w:lang w:val="it-IT"/>
        </w:rPr>
        <w:t>PdR</w:t>
      </w:r>
      <w:proofErr w:type="spellEnd"/>
      <w:r w:rsidRPr="004C0E13">
        <w:rPr>
          <w:rFonts w:ascii="Times New Roman" w:hAnsi="Times New Roman" w:cs="Times New Roman"/>
          <w:lang w:val="it-IT"/>
        </w:rPr>
        <w:t xml:space="preserve"> (Punti di Riconsegna) installati secondo l’ultimo dato disponibile comunicato dal Concessionario e per il restante </w:t>
      </w:r>
      <w:r w:rsidR="004C0E13" w:rsidRPr="004C0E13">
        <w:rPr>
          <w:rFonts w:ascii="Times New Roman" w:hAnsi="Times New Roman" w:cs="Times New Roman"/>
          <w:lang w:val="it-IT"/>
        </w:rPr>
        <w:t>1/3</w:t>
      </w:r>
      <w:r w:rsidRPr="004C0E13">
        <w:rPr>
          <w:rFonts w:ascii="Times New Roman" w:hAnsi="Times New Roman" w:cs="Times New Roman"/>
          <w:lang w:val="it-IT"/>
        </w:rPr>
        <w:t xml:space="preserve"> in ragione degli abitanti del singolo Comune risultanti dall’ultimo censimento Istat disponibile</w:t>
      </w:r>
      <w:r w:rsidR="004C0E13" w:rsidRPr="004C0E13">
        <w:rPr>
          <w:rFonts w:ascii="Times New Roman" w:hAnsi="Times New Roman" w:cs="Times New Roman"/>
          <w:lang w:val="it-IT"/>
        </w:rPr>
        <w:t xml:space="preserve"> (costituisce parte integrante della presente convenzione il prospetto di calcolo relativo alla prima annualità)</w:t>
      </w:r>
      <w:r w:rsidRPr="004C0E13">
        <w:rPr>
          <w:rFonts w:ascii="Times New Roman" w:hAnsi="Times New Roman" w:cs="Times New Roman"/>
          <w:lang w:val="it-IT"/>
        </w:rPr>
        <w:t>.</w:t>
      </w:r>
    </w:p>
    <w:p w14:paraId="0E3E16FB" w14:textId="3FCBA66D" w:rsidR="00D37301" w:rsidRPr="008D1F2D" w:rsidRDefault="006A2A97" w:rsidP="005F6583">
      <w:pPr>
        <w:pStyle w:val="Paragrafoelenco"/>
        <w:numPr>
          <w:ilvl w:val="0"/>
          <w:numId w:val="16"/>
        </w:numPr>
        <w:spacing w:after="120"/>
        <w:ind w:left="360" w:right="-7"/>
        <w:rPr>
          <w:rFonts w:ascii="Times New Roman" w:hAnsi="Times New Roman" w:cs="Times New Roman"/>
          <w:lang w:val="it-IT"/>
        </w:rPr>
      </w:pPr>
      <w:r w:rsidRPr="004C0E13">
        <w:rPr>
          <w:rFonts w:ascii="Times New Roman" w:hAnsi="Times New Roman" w:cs="Times New Roman"/>
          <w:lang w:val="it-IT"/>
        </w:rPr>
        <w:t>Per quanto attiene alle funzioni locali, resta inteso che la Stazione appaltante terrà conto sia delle spese</w:t>
      </w:r>
      <w:r w:rsidRPr="008D1F2D">
        <w:rPr>
          <w:rFonts w:ascii="Times New Roman" w:hAnsi="Times New Roman" w:cs="Times New Roman"/>
          <w:lang w:val="it-IT"/>
        </w:rPr>
        <w:t xml:space="preserve"> complessivamente sostenute per l'attuazione di quanto oggetto della Convenzione </w:t>
      </w:r>
      <w:r w:rsidR="008D1F2D" w:rsidRPr="008D1F2D">
        <w:rPr>
          <w:rFonts w:ascii="Times New Roman" w:hAnsi="Times New Roman" w:cs="Times New Roman"/>
          <w:lang w:val="it-IT"/>
        </w:rPr>
        <w:t xml:space="preserve">e sue </w:t>
      </w:r>
      <w:proofErr w:type="spellStart"/>
      <w:r w:rsidR="008D1F2D" w:rsidRPr="008D1F2D">
        <w:rPr>
          <w:rFonts w:ascii="Times New Roman" w:hAnsi="Times New Roman" w:cs="Times New Roman"/>
          <w:lang w:val="it-IT"/>
        </w:rPr>
        <w:t>ss.mm.ii</w:t>
      </w:r>
      <w:proofErr w:type="spellEnd"/>
      <w:r w:rsidRPr="008D1F2D">
        <w:rPr>
          <w:rFonts w:ascii="Times New Roman" w:hAnsi="Times New Roman" w:cs="Times New Roman"/>
          <w:lang w:val="it-IT"/>
        </w:rPr>
        <w:t>,</w:t>
      </w:r>
      <w:r w:rsidR="00A42B80" w:rsidRPr="008D1F2D">
        <w:rPr>
          <w:rFonts w:ascii="Times New Roman" w:hAnsi="Times New Roman" w:cs="Times New Roman"/>
          <w:lang w:val="it-IT"/>
        </w:rPr>
        <w:t xml:space="preserve"> </w:t>
      </w:r>
      <w:r w:rsidRPr="008D1F2D">
        <w:rPr>
          <w:rFonts w:ascii="Times New Roman" w:hAnsi="Times New Roman" w:cs="Times New Roman"/>
          <w:lang w:val="it-IT"/>
        </w:rPr>
        <w:t>nell'ambito della qual</w:t>
      </w:r>
      <w:r w:rsidR="0012042E">
        <w:rPr>
          <w:rFonts w:ascii="Times New Roman" w:hAnsi="Times New Roman" w:cs="Times New Roman"/>
          <w:lang w:val="it-IT"/>
        </w:rPr>
        <w:t>e</w:t>
      </w:r>
      <w:r w:rsidRPr="008D1F2D">
        <w:rPr>
          <w:rFonts w:ascii="Times New Roman" w:hAnsi="Times New Roman" w:cs="Times New Roman"/>
          <w:lang w:val="it-IT"/>
        </w:rPr>
        <w:t xml:space="preserve"> è compreso anche il costo per </w:t>
      </w:r>
      <w:r w:rsidR="00A42B80" w:rsidRPr="008D1F2D">
        <w:rPr>
          <w:rFonts w:ascii="Times New Roman" w:hAnsi="Times New Roman" w:cs="Times New Roman"/>
          <w:lang w:val="it-IT"/>
        </w:rPr>
        <w:t>le eventuali</w:t>
      </w:r>
      <w:r w:rsidRPr="008D1F2D">
        <w:rPr>
          <w:rFonts w:ascii="Times New Roman" w:hAnsi="Times New Roman" w:cs="Times New Roman"/>
          <w:lang w:val="it-IT"/>
        </w:rPr>
        <w:t xml:space="preserve"> </w:t>
      </w:r>
      <w:r w:rsidR="00A42B80" w:rsidRPr="008D1F2D">
        <w:rPr>
          <w:rFonts w:ascii="Times New Roman" w:hAnsi="Times New Roman" w:cs="Times New Roman"/>
          <w:lang w:val="it-IT"/>
        </w:rPr>
        <w:t>professionalità</w:t>
      </w:r>
      <w:r w:rsidRPr="008D1F2D">
        <w:rPr>
          <w:rFonts w:ascii="Times New Roman" w:hAnsi="Times New Roman" w:cs="Times New Roman"/>
          <w:lang w:val="it-IT"/>
        </w:rPr>
        <w:t xml:space="preserve"> estern</w:t>
      </w:r>
      <w:r w:rsidR="00A42B80" w:rsidRPr="008D1F2D">
        <w:rPr>
          <w:rFonts w:ascii="Times New Roman" w:hAnsi="Times New Roman" w:cs="Times New Roman"/>
          <w:lang w:val="it-IT"/>
        </w:rPr>
        <w:t>e</w:t>
      </w:r>
      <w:r w:rsidRPr="008D1F2D">
        <w:rPr>
          <w:rFonts w:ascii="Times New Roman" w:hAnsi="Times New Roman" w:cs="Times New Roman"/>
          <w:lang w:val="it-IT"/>
        </w:rPr>
        <w:t>, sia delle spese per</w:t>
      </w:r>
      <w:r w:rsidR="00A42B80" w:rsidRPr="008D1F2D">
        <w:rPr>
          <w:rFonts w:ascii="Times New Roman" w:hAnsi="Times New Roman" w:cs="Times New Roman"/>
          <w:lang w:val="it-IT"/>
        </w:rPr>
        <w:t xml:space="preserve"> </w:t>
      </w:r>
      <w:r w:rsidRPr="008D1F2D">
        <w:rPr>
          <w:rFonts w:ascii="Times New Roman" w:hAnsi="Times New Roman" w:cs="Times New Roman"/>
          <w:lang w:val="it-IT"/>
        </w:rPr>
        <w:t>le ulteriori attività che saranno svolte a seguito della stipula del presente atto.</w:t>
      </w:r>
    </w:p>
    <w:p w14:paraId="7E181BE6" w14:textId="688B838D" w:rsidR="00FB66E4" w:rsidRDefault="004D2013" w:rsidP="005F6583">
      <w:pPr>
        <w:pStyle w:val="Paragrafoelenco"/>
        <w:numPr>
          <w:ilvl w:val="0"/>
          <w:numId w:val="16"/>
        </w:numPr>
        <w:spacing w:after="120"/>
        <w:ind w:left="360" w:right="-7"/>
        <w:rPr>
          <w:rFonts w:ascii="Times New Roman" w:hAnsi="Times New Roman" w:cs="Times New Roman"/>
          <w:lang w:val="it-IT"/>
        </w:rPr>
      </w:pPr>
      <w:r w:rsidRPr="00177D47">
        <w:rPr>
          <w:rFonts w:ascii="Times New Roman" w:hAnsi="Times New Roman" w:cs="Times New Roman"/>
          <w:lang w:val="it-IT"/>
        </w:rPr>
        <w:t xml:space="preserve">Qualora un Comune intenda procedere in maniera autonoma alla predisposizione delle attività di sua competenza (come previsto dall’art. 5.2 della presente convenzione), la Stazione appaltante, </w:t>
      </w:r>
      <w:r w:rsidR="00D37301" w:rsidRPr="00177D47">
        <w:rPr>
          <w:rFonts w:ascii="Times New Roman" w:hAnsi="Times New Roman" w:cs="Times New Roman"/>
          <w:lang w:val="it-IT"/>
        </w:rPr>
        <w:t>u</w:t>
      </w:r>
      <w:r w:rsidRPr="00177D47">
        <w:rPr>
          <w:rFonts w:ascii="Times New Roman" w:hAnsi="Times New Roman" w:cs="Times New Roman"/>
          <w:lang w:val="it-IT"/>
        </w:rPr>
        <w:t>na volta ricevuti gli importi dai gestori uscenti verserà la quota spettante a ciascun Comune dell’ATEM di cui trattasi, in funzione della comunicazione di</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 xml:space="preserve">cui </w:t>
      </w:r>
      <w:r w:rsidRPr="00177D47">
        <w:rPr>
          <w:rFonts w:ascii="Times New Roman" w:hAnsi="Times New Roman" w:cs="Times New Roman"/>
          <w:spacing w:val="-3"/>
          <w:lang w:val="it-IT"/>
        </w:rPr>
        <w:t xml:space="preserve">al </w:t>
      </w:r>
      <w:r w:rsidRPr="00177D47">
        <w:rPr>
          <w:rFonts w:ascii="Times New Roman" w:hAnsi="Times New Roman" w:cs="Times New Roman"/>
          <w:lang w:val="it-IT"/>
        </w:rPr>
        <w:t>punto 5.2, entro i successivi 15 giorni. L’importo verrà erogato nel limite massimo risultante dall’applicazione della suddivisione sopra indicato. Il Comune ricevente assume la responsabilità dell’utilizzo delle somme così versate, manlevando la Stazione appaltante da qualsivoglia responsabilità in tal</w:t>
      </w:r>
      <w:r w:rsidRPr="00177D47">
        <w:rPr>
          <w:rFonts w:ascii="Times New Roman" w:hAnsi="Times New Roman" w:cs="Times New Roman"/>
          <w:spacing w:val="5"/>
          <w:lang w:val="it-IT"/>
        </w:rPr>
        <w:t xml:space="preserve"> </w:t>
      </w:r>
      <w:r w:rsidRPr="00177D47">
        <w:rPr>
          <w:rFonts w:ascii="Times New Roman" w:hAnsi="Times New Roman" w:cs="Times New Roman"/>
          <w:lang w:val="it-IT"/>
        </w:rPr>
        <w:t>senso.</w:t>
      </w:r>
    </w:p>
    <w:p w14:paraId="785B1FC0" w14:textId="77777777" w:rsidR="00FA7A27" w:rsidRPr="00177D47" w:rsidRDefault="00FA7A27" w:rsidP="00FA7A27">
      <w:pPr>
        <w:pStyle w:val="Paragrafoelenco"/>
        <w:spacing w:after="120"/>
        <w:ind w:left="360" w:right="-7" w:firstLine="0"/>
        <w:rPr>
          <w:rFonts w:ascii="Times New Roman" w:hAnsi="Times New Roman" w:cs="Times New Roman"/>
          <w:lang w:val="it-IT"/>
        </w:rPr>
      </w:pPr>
    </w:p>
    <w:p w14:paraId="6347934F" w14:textId="51F20897" w:rsidR="00FA7A27" w:rsidRPr="001D5983" w:rsidRDefault="00FA7A27" w:rsidP="005F6583">
      <w:pPr>
        <w:pStyle w:val="Titolo1"/>
        <w:numPr>
          <w:ilvl w:val="0"/>
          <w:numId w:val="23"/>
        </w:numPr>
        <w:ind w:left="851" w:hanging="851"/>
        <w:rPr>
          <w:rFonts w:ascii="Times New Roman" w:hAnsi="Times New Roman" w:cs="Times New Roman"/>
          <w:b/>
          <w:bCs/>
          <w:color w:val="auto"/>
          <w:sz w:val="22"/>
          <w:szCs w:val="22"/>
          <w:lang w:val="it-IT"/>
        </w:rPr>
      </w:pPr>
      <w:bookmarkStart w:id="9" w:name="_Toc225944045"/>
      <w:r w:rsidRPr="001D5983">
        <w:rPr>
          <w:rFonts w:ascii="Times New Roman" w:hAnsi="Times New Roman" w:cs="Times New Roman"/>
          <w:b/>
          <w:bCs/>
          <w:color w:val="auto"/>
          <w:sz w:val="22"/>
          <w:szCs w:val="22"/>
          <w:lang w:val="it-IT"/>
        </w:rPr>
        <w:t>ASSEMBLEA DEI SINDACI</w:t>
      </w:r>
      <w:bookmarkEnd w:id="9"/>
      <w:r w:rsidRPr="001D5983">
        <w:rPr>
          <w:rFonts w:ascii="Times New Roman" w:hAnsi="Times New Roman" w:cs="Times New Roman"/>
          <w:b/>
          <w:bCs/>
          <w:color w:val="auto"/>
          <w:sz w:val="22"/>
          <w:szCs w:val="22"/>
          <w:lang w:val="it-IT"/>
        </w:rPr>
        <w:t xml:space="preserve"> </w:t>
      </w:r>
    </w:p>
    <w:p w14:paraId="4BEB1C42" w14:textId="77777777" w:rsidR="00FA7A27" w:rsidRPr="00FA7A27" w:rsidRDefault="00FA7A27" w:rsidP="00FA7A27">
      <w:pPr>
        <w:widowControl/>
        <w:kinsoku w:val="0"/>
        <w:overflowPunct w:val="0"/>
        <w:adjustRightInd w:val="0"/>
        <w:spacing w:before="11"/>
        <w:rPr>
          <w:rFonts w:ascii="Times New Roman" w:eastAsiaTheme="minorHAnsi" w:hAnsi="Times New Roman" w:cs="Times New Roman"/>
          <w:b/>
          <w:bCs/>
          <w:i/>
          <w:iCs/>
          <w:sz w:val="23"/>
          <w:szCs w:val="23"/>
          <w:lang w:val="it-IT"/>
        </w:rPr>
      </w:pPr>
    </w:p>
    <w:p w14:paraId="15A7F2A9" w14:textId="77777777" w:rsidR="00FA7A27" w:rsidRPr="00FA7A27" w:rsidRDefault="00FA7A27" w:rsidP="005F6583">
      <w:pPr>
        <w:pStyle w:val="Paragrafoelenco"/>
        <w:numPr>
          <w:ilvl w:val="0"/>
          <w:numId w:val="6"/>
        </w:numPr>
        <w:spacing w:after="120"/>
        <w:ind w:right="-7"/>
        <w:rPr>
          <w:rFonts w:ascii="Times New Roman" w:hAnsi="Times New Roman" w:cs="Times New Roman"/>
          <w:lang w:val="it-IT"/>
        </w:rPr>
      </w:pPr>
      <w:r w:rsidRPr="00FA7A27">
        <w:rPr>
          <w:rFonts w:ascii="Times New Roman" w:hAnsi="Times New Roman" w:cs="Times New Roman"/>
          <w:lang w:val="it-IT"/>
        </w:rPr>
        <w:t xml:space="preserve">Al fine di assicurare adeguate forme di consultazione degli Enti associati, nonché di gestire e vigilare sullo stato di attuazione della presente convenzione, è costituita l'Assemblea dei Sindaci, di cui fanno parte tutti </w:t>
      </w:r>
      <w:r w:rsidRPr="00FA7A27">
        <w:rPr>
          <w:rFonts w:ascii="Times New Roman" w:hAnsi="Times New Roman" w:cs="Times New Roman"/>
          <w:lang w:val="it-IT"/>
        </w:rPr>
        <w:lastRenderedPageBreak/>
        <w:t>i Sindaci degli Enti locali appartenenti all'ATEM. In caso di assenza o impedimento, i Sindaci possono delegare un Assessore dell'Ente di appartenenza, espressamente delegato, o da un Sindaco di altro Comune appartenente all'ATEM, anch'esso appositamente delegato.</w:t>
      </w:r>
    </w:p>
    <w:p w14:paraId="6714F956" w14:textId="77777777" w:rsidR="00FA7A27" w:rsidRPr="00FA7A27" w:rsidRDefault="00FA7A27" w:rsidP="005F6583">
      <w:pPr>
        <w:pStyle w:val="Paragrafoelenco"/>
        <w:numPr>
          <w:ilvl w:val="0"/>
          <w:numId w:val="6"/>
        </w:numPr>
        <w:spacing w:after="120"/>
        <w:ind w:right="-7"/>
        <w:rPr>
          <w:rFonts w:ascii="Times New Roman" w:hAnsi="Times New Roman" w:cs="Times New Roman"/>
          <w:lang w:val="it-IT"/>
        </w:rPr>
      </w:pPr>
      <w:r w:rsidRPr="00FA7A27">
        <w:rPr>
          <w:rFonts w:ascii="Times New Roman" w:hAnsi="Times New Roman" w:cs="Times New Roman"/>
          <w:lang w:val="it-IT"/>
        </w:rPr>
        <w:t>L'Assemblea dei Sindaci è competente sulle modifiche alla presente convenzione, nonché sulla eventuale risoluzione del contratto di servizio con il soggetto gestore secondo le modalità previste all'art. 2, comma 7 del D.M. 226/11 e su eventuali scelte strategiche proposte dal Comitato di monitoraggio, mediante appositi pareri di tipo consultivo.</w:t>
      </w:r>
    </w:p>
    <w:p w14:paraId="2AAE3E12" w14:textId="77777777" w:rsidR="00FA7A27" w:rsidRPr="00FA7A27" w:rsidRDefault="00FA7A27" w:rsidP="005F6583">
      <w:pPr>
        <w:pStyle w:val="Paragrafoelenco"/>
        <w:numPr>
          <w:ilvl w:val="0"/>
          <w:numId w:val="6"/>
        </w:numPr>
        <w:spacing w:after="120"/>
        <w:ind w:right="-7"/>
        <w:rPr>
          <w:rFonts w:ascii="Times New Roman" w:hAnsi="Times New Roman" w:cs="Times New Roman"/>
          <w:lang w:val="it-IT"/>
        </w:rPr>
      </w:pPr>
      <w:r w:rsidRPr="00FA7A27">
        <w:rPr>
          <w:rFonts w:ascii="Times New Roman" w:hAnsi="Times New Roman" w:cs="Times New Roman"/>
          <w:lang w:val="it-IT"/>
        </w:rPr>
        <w:t xml:space="preserve">L'Assemblea dei Sindaci è presieduta dal </w:t>
      </w:r>
      <w:r>
        <w:rPr>
          <w:rFonts w:ascii="Times New Roman" w:hAnsi="Times New Roman" w:cs="Times New Roman"/>
          <w:lang w:val="it-IT"/>
        </w:rPr>
        <w:t>Sindaco del Comune di Lanusei</w:t>
      </w:r>
      <w:r w:rsidRPr="00FA7A27">
        <w:rPr>
          <w:rFonts w:ascii="Times New Roman" w:hAnsi="Times New Roman" w:cs="Times New Roman"/>
          <w:lang w:val="it-IT"/>
        </w:rPr>
        <w:t xml:space="preserve"> ed è da questi convocata con preavviso di 7 giorni, o di propria iniziativa, o su istanza del Comitato di monitoraggio, o su richiesta dei Sindaci di un numero di Comuni tale da rappresentare almeno il 30% delle utenze gas servite complessivamente all'interno dell'ATEM al 31 Dicembre dell'anno precedente a quello a cui si intende convocare l'Assemblea dei Sindaci.</w:t>
      </w:r>
    </w:p>
    <w:p w14:paraId="79900C9B" w14:textId="790B9C9E" w:rsidR="00FA7A27" w:rsidRPr="00C16C9C" w:rsidRDefault="00FA7A27" w:rsidP="005F6583">
      <w:pPr>
        <w:pStyle w:val="Paragrafoelenco"/>
        <w:numPr>
          <w:ilvl w:val="0"/>
          <w:numId w:val="6"/>
        </w:numPr>
        <w:spacing w:after="120"/>
        <w:ind w:right="-7"/>
        <w:rPr>
          <w:rFonts w:ascii="Times New Roman" w:hAnsi="Times New Roman" w:cs="Times New Roman"/>
          <w:lang w:val="it-IT"/>
        </w:rPr>
      </w:pPr>
      <w:r w:rsidRPr="00C16C9C">
        <w:rPr>
          <w:rFonts w:ascii="Times New Roman" w:hAnsi="Times New Roman" w:cs="Times New Roman"/>
          <w:lang w:val="it-IT"/>
        </w:rPr>
        <w:t xml:space="preserve">Le sedute dell'Assemblea dei Sindaci si intendono validamente costituite se intervengono i rappresentanti di un numero di Comuni tale da rappresentare, </w:t>
      </w:r>
      <w:r w:rsidR="00C16C9C" w:rsidRPr="00C16C9C">
        <w:rPr>
          <w:rFonts w:ascii="Times New Roman" w:hAnsi="Times New Roman" w:cs="Times New Roman"/>
          <w:lang w:val="it-IT"/>
        </w:rPr>
        <w:t>la maggioranza dei comuni rappresentanti almeno 2/3 PDR</w:t>
      </w:r>
      <w:r w:rsidR="00C16C9C">
        <w:rPr>
          <w:rFonts w:ascii="Times New Roman" w:hAnsi="Times New Roman" w:cs="Times New Roman"/>
          <w:lang w:val="it-IT"/>
        </w:rPr>
        <w:t xml:space="preserve"> </w:t>
      </w:r>
      <w:r w:rsidRPr="00C16C9C">
        <w:rPr>
          <w:rFonts w:ascii="Times New Roman" w:hAnsi="Times New Roman" w:cs="Times New Roman"/>
          <w:lang w:val="it-IT"/>
        </w:rPr>
        <w:t xml:space="preserve">dell'ATEM calcolate con riferimento </w:t>
      </w:r>
      <w:r w:rsidR="00C16C9C">
        <w:rPr>
          <w:rFonts w:ascii="Times New Roman" w:hAnsi="Times New Roman" w:cs="Times New Roman"/>
          <w:lang w:val="it-IT"/>
        </w:rPr>
        <w:t>agli ultimi dati disponibili</w:t>
      </w:r>
      <w:r w:rsidRPr="00C16C9C">
        <w:rPr>
          <w:rFonts w:ascii="Times New Roman" w:hAnsi="Times New Roman" w:cs="Times New Roman"/>
          <w:lang w:val="it-IT"/>
        </w:rPr>
        <w:t>, e, in caso di mancato di raggiungimento del quorum, almeno il 51% delle utenze nella successiva convocazione.</w:t>
      </w:r>
    </w:p>
    <w:p w14:paraId="26408EDF" w14:textId="77777777" w:rsidR="00FA7A27" w:rsidRPr="00FA7A27" w:rsidRDefault="00FA7A27" w:rsidP="005F6583">
      <w:pPr>
        <w:pStyle w:val="Paragrafoelenco"/>
        <w:numPr>
          <w:ilvl w:val="0"/>
          <w:numId w:val="6"/>
        </w:numPr>
        <w:spacing w:after="120"/>
        <w:ind w:right="-7"/>
        <w:rPr>
          <w:rFonts w:ascii="Times New Roman" w:hAnsi="Times New Roman" w:cs="Times New Roman"/>
          <w:lang w:val="it-IT"/>
        </w:rPr>
      </w:pPr>
      <w:r w:rsidRPr="00FA7A27">
        <w:rPr>
          <w:rFonts w:ascii="Times New Roman" w:hAnsi="Times New Roman" w:cs="Times New Roman"/>
          <w:lang w:val="it-IT"/>
        </w:rPr>
        <w:t>Le decisioni dell'Assemblea dei Sindaci avvengono a maggioranza dei 2/3 (due terzi) dei presenti alla seduta, determinata in proporzione alle utenze gas servite al 31 Dicembre dell'anno precedente</w:t>
      </w:r>
      <w:r>
        <w:rPr>
          <w:rFonts w:ascii="Times New Roman" w:hAnsi="Times New Roman" w:cs="Times New Roman"/>
          <w:lang w:val="it-IT"/>
        </w:rPr>
        <w:t xml:space="preserve"> </w:t>
      </w:r>
      <w:r w:rsidRPr="00FA7A27">
        <w:rPr>
          <w:rFonts w:ascii="Times New Roman" w:hAnsi="Times New Roman" w:cs="Times New Roman"/>
          <w:lang w:val="it-IT"/>
        </w:rPr>
        <w:t>alla data di convocazione della seduta.</w:t>
      </w:r>
    </w:p>
    <w:p w14:paraId="7DF34927" w14:textId="77777777" w:rsidR="00FB66E4" w:rsidRPr="00177D47" w:rsidRDefault="00FB66E4" w:rsidP="00177D47">
      <w:pPr>
        <w:pStyle w:val="Corpotesto"/>
        <w:spacing w:after="120"/>
        <w:ind w:right="-7"/>
        <w:jc w:val="both"/>
        <w:rPr>
          <w:rFonts w:ascii="Times New Roman" w:hAnsi="Times New Roman" w:cs="Times New Roman"/>
          <w:sz w:val="22"/>
          <w:szCs w:val="22"/>
          <w:lang w:val="it-IT"/>
        </w:rPr>
      </w:pPr>
    </w:p>
    <w:p w14:paraId="794A4E15" w14:textId="76E7CF57" w:rsidR="00FB66E4" w:rsidRPr="00D92E99" w:rsidRDefault="004D2013" w:rsidP="005F6583">
      <w:pPr>
        <w:pStyle w:val="Titolo1"/>
        <w:numPr>
          <w:ilvl w:val="0"/>
          <w:numId w:val="23"/>
        </w:numPr>
        <w:ind w:left="851" w:hanging="851"/>
        <w:rPr>
          <w:rFonts w:ascii="Times New Roman" w:hAnsi="Times New Roman" w:cs="Times New Roman"/>
          <w:b/>
          <w:bCs/>
          <w:color w:val="auto"/>
          <w:sz w:val="22"/>
          <w:szCs w:val="22"/>
          <w:lang w:val="it-IT"/>
        </w:rPr>
      </w:pPr>
      <w:bookmarkStart w:id="10" w:name="_Toc225944046"/>
      <w:r w:rsidRPr="00D92E99">
        <w:rPr>
          <w:rFonts w:ascii="Times New Roman" w:hAnsi="Times New Roman" w:cs="Times New Roman"/>
          <w:b/>
          <w:bCs/>
          <w:color w:val="auto"/>
          <w:sz w:val="22"/>
          <w:szCs w:val="22"/>
          <w:lang w:val="it-IT"/>
        </w:rPr>
        <w:t>REFERENTE DELLA CONVENZIONE</w:t>
      </w:r>
      <w:bookmarkEnd w:id="10"/>
    </w:p>
    <w:p w14:paraId="5A43A742" w14:textId="77777777" w:rsidR="00D37301" w:rsidRPr="00177D47" w:rsidRDefault="00D37301" w:rsidP="00177D47">
      <w:pPr>
        <w:spacing w:after="120"/>
        <w:ind w:right="-7"/>
        <w:jc w:val="both"/>
        <w:rPr>
          <w:rFonts w:ascii="Times New Roman" w:hAnsi="Times New Roman" w:cs="Times New Roman"/>
          <w:b/>
        </w:rPr>
      </w:pPr>
    </w:p>
    <w:p w14:paraId="32A271A4" w14:textId="3CB098CB" w:rsidR="00FB66E4" w:rsidRPr="00177D47" w:rsidRDefault="004D2013" w:rsidP="005F6583">
      <w:pPr>
        <w:pStyle w:val="Paragrafoelenco"/>
        <w:numPr>
          <w:ilvl w:val="0"/>
          <w:numId w:val="10"/>
        </w:numPr>
        <w:spacing w:after="120"/>
        <w:ind w:left="360" w:right="-7"/>
        <w:rPr>
          <w:rFonts w:ascii="Times New Roman" w:hAnsi="Times New Roman" w:cs="Times New Roman"/>
          <w:lang w:val="it-IT"/>
        </w:rPr>
      </w:pPr>
      <w:r w:rsidRPr="00177D47">
        <w:rPr>
          <w:rFonts w:ascii="Times New Roman" w:hAnsi="Times New Roman" w:cs="Times New Roman"/>
          <w:lang w:val="it-IT"/>
        </w:rPr>
        <w:t>Ciascun Comune nominerà un funzionario quale referente esecutivo della presente Convenzione entro 10 giorni dall’ approvazione della presente Convenzione.</w:t>
      </w:r>
      <w:r w:rsidR="00A42B80">
        <w:rPr>
          <w:rFonts w:ascii="Times New Roman" w:hAnsi="Times New Roman" w:cs="Times New Roman"/>
          <w:lang w:val="it-IT"/>
        </w:rPr>
        <w:t xml:space="preserve"> In caso di mancata designazione espressa il referente sarà individuato nella figura responsabile dei servizi tecnici del rispettivo Comune. </w:t>
      </w:r>
    </w:p>
    <w:p w14:paraId="1CEE7DB7" w14:textId="0CC4FA26" w:rsidR="00FB66E4" w:rsidRPr="00177D47" w:rsidRDefault="004D2013" w:rsidP="005F6583">
      <w:pPr>
        <w:pStyle w:val="Paragrafoelenco"/>
        <w:numPr>
          <w:ilvl w:val="0"/>
          <w:numId w:val="10"/>
        </w:numPr>
        <w:spacing w:after="120"/>
        <w:ind w:left="360" w:right="-7"/>
        <w:rPr>
          <w:rFonts w:ascii="Times New Roman" w:hAnsi="Times New Roman" w:cs="Times New Roman"/>
          <w:lang w:val="it-IT"/>
        </w:rPr>
      </w:pPr>
      <w:r w:rsidRPr="00177D47">
        <w:rPr>
          <w:rFonts w:ascii="Times New Roman" w:hAnsi="Times New Roman" w:cs="Times New Roman"/>
          <w:lang w:val="it-IT"/>
        </w:rPr>
        <w:t xml:space="preserve">Il referente esecutivo del singolo Comune </w:t>
      </w:r>
      <w:r w:rsidR="00C16C9C" w:rsidRPr="00177D47">
        <w:rPr>
          <w:rFonts w:ascii="Times New Roman" w:hAnsi="Times New Roman" w:cs="Times New Roman"/>
          <w:lang w:val="it-IT"/>
        </w:rPr>
        <w:t>coadiuverà</w:t>
      </w:r>
      <w:r w:rsidRPr="00177D47">
        <w:rPr>
          <w:rFonts w:ascii="Times New Roman" w:hAnsi="Times New Roman" w:cs="Times New Roman"/>
          <w:lang w:val="it-IT"/>
        </w:rPr>
        <w:t xml:space="preserve"> la stazione appaltante comunicando le esigenze specifiche del proprio Ente, fornendo tutte le</w:t>
      </w:r>
      <w:r w:rsidR="00B47224" w:rsidRPr="00177D47">
        <w:rPr>
          <w:rFonts w:ascii="Times New Roman" w:hAnsi="Times New Roman" w:cs="Times New Roman"/>
          <w:lang w:val="it-IT"/>
        </w:rPr>
        <w:t xml:space="preserve"> </w:t>
      </w:r>
      <w:r w:rsidRPr="00177D47">
        <w:rPr>
          <w:rFonts w:ascii="Times New Roman" w:hAnsi="Times New Roman" w:cs="Times New Roman"/>
          <w:lang w:val="it-IT"/>
        </w:rPr>
        <w:t>informazioni, reperendo e mettendo a disposizione la documentazione necessaria, ivi compresa quella relativa alla realizzazione di nuovi tratti di rete o alla sua manutenzione straordinaria.</w:t>
      </w:r>
    </w:p>
    <w:p w14:paraId="0459A6DB" w14:textId="77777777" w:rsidR="00FB66E4" w:rsidRPr="00177D47" w:rsidRDefault="00FB66E4" w:rsidP="00177D47">
      <w:pPr>
        <w:pStyle w:val="Corpotesto"/>
        <w:spacing w:after="120"/>
        <w:ind w:right="-7"/>
        <w:jc w:val="both"/>
        <w:rPr>
          <w:rFonts w:ascii="Times New Roman" w:hAnsi="Times New Roman" w:cs="Times New Roman"/>
          <w:sz w:val="22"/>
          <w:szCs w:val="22"/>
          <w:lang w:val="it-IT"/>
        </w:rPr>
      </w:pPr>
    </w:p>
    <w:p w14:paraId="72128E5E" w14:textId="4052995E" w:rsidR="00A42B80" w:rsidRPr="00D92E99" w:rsidRDefault="00A42B80" w:rsidP="005F6583">
      <w:pPr>
        <w:pStyle w:val="Titolo1"/>
        <w:numPr>
          <w:ilvl w:val="0"/>
          <w:numId w:val="23"/>
        </w:numPr>
        <w:ind w:left="851" w:hanging="851"/>
        <w:rPr>
          <w:rFonts w:ascii="Times New Roman" w:hAnsi="Times New Roman" w:cs="Times New Roman"/>
          <w:b/>
          <w:bCs/>
          <w:color w:val="auto"/>
          <w:sz w:val="22"/>
          <w:szCs w:val="22"/>
          <w:lang w:val="it-IT"/>
        </w:rPr>
      </w:pPr>
      <w:bookmarkStart w:id="11" w:name="_Toc225944047"/>
      <w:r w:rsidRPr="00D92E99">
        <w:rPr>
          <w:rFonts w:ascii="Times New Roman" w:hAnsi="Times New Roman" w:cs="Times New Roman"/>
          <w:b/>
          <w:bCs/>
          <w:color w:val="auto"/>
          <w:sz w:val="22"/>
          <w:szCs w:val="22"/>
          <w:lang w:val="it-IT"/>
        </w:rPr>
        <w:t>RAPPORTI TRA ENTI</w:t>
      </w:r>
      <w:bookmarkEnd w:id="11"/>
    </w:p>
    <w:p w14:paraId="695B8EC9" w14:textId="77777777" w:rsidR="00A42B80" w:rsidRPr="00A42B80" w:rsidRDefault="00A42B80" w:rsidP="00A42B80">
      <w:pPr>
        <w:spacing w:after="120"/>
        <w:ind w:right="-7"/>
        <w:jc w:val="both"/>
        <w:rPr>
          <w:rFonts w:ascii="Times New Roman" w:hAnsi="Times New Roman" w:cs="Times New Roman"/>
          <w:b/>
        </w:rPr>
      </w:pPr>
    </w:p>
    <w:p w14:paraId="2F77409D" w14:textId="1D7FC83F" w:rsidR="00A42B80" w:rsidRPr="00A42B80" w:rsidRDefault="00A42B80" w:rsidP="005F6583">
      <w:pPr>
        <w:pStyle w:val="Paragrafoelenco"/>
        <w:numPr>
          <w:ilvl w:val="0"/>
          <w:numId w:val="18"/>
        </w:numPr>
        <w:spacing w:after="120"/>
        <w:ind w:left="360" w:right="-7"/>
        <w:rPr>
          <w:rFonts w:ascii="Times New Roman" w:hAnsi="Times New Roman" w:cs="Times New Roman"/>
          <w:lang w:val="it-IT"/>
        </w:rPr>
      </w:pPr>
      <w:r w:rsidRPr="00A42B80">
        <w:rPr>
          <w:rFonts w:ascii="Times New Roman" w:hAnsi="Times New Roman" w:cs="Times New Roman"/>
          <w:lang w:val="it-IT"/>
        </w:rPr>
        <w:t>La Stazione Appaltante tramite l’Ufficio ATEM provvederà ad informare periodicamente gli Enti Locali dell’Ambito in merito all’attività svolta in relazione alle proprie funzioni delegate.</w:t>
      </w:r>
    </w:p>
    <w:p w14:paraId="4A317A6C" w14:textId="3CD30441" w:rsidR="00A42B80" w:rsidRDefault="00A42B80" w:rsidP="005F6583">
      <w:pPr>
        <w:pStyle w:val="Paragrafoelenco"/>
        <w:numPr>
          <w:ilvl w:val="0"/>
          <w:numId w:val="18"/>
        </w:numPr>
        <w:spacing w:after="120"/>
        <w:ind w:left="360" w:right="-7"/>
        <w:rPr>
          <w:rFonts w:ascii="Times New Roman" w:hAnsi="Times New Roman" w:cs="Times New Roman"/>
          <w:lang w:val="it-IT"/>
        </w:rPr>
      </w:pPr>
      <w:r w:rsidRPr="00A42B80">
        <w:rPr>
          <w:rFonts w:ascii="Times New Roman" w:hAnsi="Times New Roman" w:cs="Times New Roman"/>
          <w:lang w:val="it-IT"/>
        </w:rPr>
        <w:t>I Comuni dell’ATEM si impegnano a cooperare proficuamente con la Stazione Appaltante per il raggiungimento degli obiettivi assunti con la sottoscrizione della presente Convenzione; in particolare si impegnano a fornire ogni dato in loro possesso ritenuto necessario per il prosieguo dell'attività.</w:t>
      </w:r>
    </w:p>
    <w:p w14:paraId="3F8EE8B0" w14:textId="77777777" w:rsidR="000C2E2C" w:rsidRDefault="000C2E2C" w:rsidP="000C2E2C">
      <w:pPr>
        <w:pStyle w:val="Paragrafoelenco"/>
        <w:spacing w:after="120"/>
        <w:ind w:left="360" w:right="-7" w:firstLine="0"/>
        <w:rPr>
          <w:rFonts w:ascii="Times New Roman" w:hAnsi="Times New Roman" w:cs="Times New Roman"/>
          <w:lang w:val="it-IT"/>
        </w:rPr>
      </w:pPr>
    </w:p>
    <w:p w14:paraId="76EFC85B" w14:textId="72D99DDB" w:rsidR="000C2E2C" w:rsidRDefault="000C2E2C" w:rsidP="005F6583">
      <w:pPr>
        <w:pStyle w:val="Titolo1"/>
        <w:numPr>
          <w:ilvl w:val="0"/>
          <w:numId w:val="23"/>
        </w:numPr>
        <w:ind w:left="851" w:hanging="851"/>
        <w:rPr>
          <w:rFonts w:ascii="Times New Roman" w:hAnsi="Times New Roman" w:cs="Times New Roman"/>
          <w:b/>
          <w:bCs/>
          <w:color w:val="auto"/>
          <w:sz w:val="22"/>
          <w:szCs w:val="22"/>
          <w:lang w:val="it-IT"/>
        </w:rPr>
      </w:pPr>
      <w:bookmarkStart w:id="12" w:name="_Toc225944048"/>
      <w:r w:rsidRPr="000C2E2C">
        <w:rPr>
          <w:rFonts w:ascii="Times New Roman" w:hAnsi="Times New Roman" w:cs="Times New Roman"/>
          <w:b/>
          <w:bCs/>
          <w:color w:val="auto"/>
          <w:sz w:val="22"/>
          <w:szCs w:val="22"/>
          <w:lang w:val="it-IT"/>
        </w:rPr>
        <w:t>TERMINI E PENALI</w:t>
      </w:r>
      <w:bookmarkEnd w:id="12"/>
    </w:p>
    <w:p w14:paraId="26E7FB5E" w14:textId="77777777" w:rsidR="000C2E2C" w:rsidRPr="000C2E2C" w:rsidRDefault="000C2E2C" w:rsidP="000C2E2C">
      <w:pPr>
        <w:rPr>
          <w:lang w:val="it-IT"/>
        </w:rPr>
      </w:pPr>
    </w:p>
    <w:p w14:paraId="161020F1" w14:textId="6BEAF7EF" w:rsidR="004D2013" w:rsidRPr="004D2013" w:rsidRDefault="004D2013" w:rsidP="005F6583">
      <w:pPr>
        <w:pStyle w:val="Paragrafoelenco"/>
        <w:numPr>
          <w:ilvl w:val="0"/>
          <w:numId w:val="29"/>
        </w:numPr>
        <w:spacing w:after="120"/>
        <w:ind w:left="360" w:right="-7"/>
        <w:rPr>
          <w:rFonts w:ascii="Times New Roman" w:hAnsi="Times New Roman" w:cs="Times New Roman"/>
          <w:lang w:val="it-IT"/>
        </w:rPr>
      </w:pPr>
      <w:r w:rsidRPr="004D2013">
        <w:rPr>
          <w:rFonts w:ascii="Times New Roman" w:hAnsi="Times New Roman" w:cs="Times New Roman"/>
          <w:lang w:val="it-IT"/>
        </w:rPr>
        <w:t>Stante l’entrata in vigore del D.L. n. 69 del 21.6.2013 (“Decreto del Fare” ), che prevede una penale nei confronti degli enti concedenti che non rispettino i termini di cui all’articolo 3 del D.M. 226/2011, penale pari al venti per cento degli oneri a carico del gestore entrante di cui all’articolo 8, comma 4 dello stesso decreto ministeriale, si conviene l’individuazione del termine di mesi 6 per la trasmissione alla Stazione Appaltante della documentazione di cui all’articolo 9 comma 6 del D.M. 226/2011.</w:t>
      </w:r>
    </w:p>
    <w:p w14:paraId="339F871E" w14:textId="03CC700E" w:rsidR="000C2E2C" w:rsidRDefault="000C2E2C" w:rsidP="005F6583">
      <w:pPr>
        <w:pStyle w:val="Paragrafoelenco"/>
        <w:numPr>
          <w:ilvl w:val="0"/>
          <w:numId w:val="29"/>
        </w:numPr>
        <w:spacing w:after="120"/>
        <w:ind w:left="360" w:right="-7"/>
        <w:rPr>
          <w:rFonts w:ascii="Times New Roman" w:hAnsi="Times New Roman" w:cs="Times New Roman"/>
          <w:lang w:val="it-IT"/>
        </w:rPr>
      </w:pPr>
      <w:r w:rsidRPr="000C2E2C">
        <w:rPr>
          <w:rFonts w:ascii="Times New Roman" w:hAnsi="Times New Roman" w:cs="Times New Roman"/>
          <w:lang w:val="it-IT"/>
        </w:rPr>
        <w:lastRenderedPageBreak/>
        <w:t>L’Assemblea dei Sindaci, preso atto di eventuali ritardi e/o omissioni nella trasmissione della documentazione, valuterà se porre a carico dei singoli Enti inadempienti gli eventuali costi sostenuti dalla Stazione Appaltante per sopperire all’inadempienza stessa. Nel caso in cui l’inadempienza non consenta comunque di rispettare i termini di legge, saranno posti a carico dell’Ente inadempiente gli eventuali costi imputati dalla Regione per la nomina del Commissario ad Acta, nonché ogni altro onere aggiuntivo dovesse essere sostenuto dalla Stazione Appaltante a causa dell’inadempienza dell’Ente.</w:t>
      </w:r>
    </w:p>
    <w:p w14:paraId="47F9BA9F" w14:textId="77777777" w:rsidR="000C2E2C" w:rsidRPr="000C2E2C" w:rsidRDefault="000C2E2C" w:rsidP="004D2013">
      <w:pPr>
        <w:pStyle w:val="Paragrafoelenco"/>
        <w:spacing w:after="120"/>
        <w:ind w:left="360" w:right="-7" w:firstLine="0"/>
        <w:rPr>
          <w:rFonts w:ascii="Times New Roman" w:hAnsi="Times New Roman" w:cs="Times New Roman"/>
          <w:lang w:val="it-IT"/>
        </w:rPr>
      </w:pPr>
    </w:p>
    <w:p w14:paraId="104A4BAF" w14:textId="0610B961" w:rsidR="00A42B80" w:rsidRPr="00D92E99" w:rsidRDefault="00A42B80" w:rsidP="005F6583">
      <w:pPr>
        <w:pStyle w:val="Titolo1"/>
        <w:numPr>
          <w:ilvl w:val="0"/>
          <w:numId w:val="23"/>
        </w:numPr>
        <w:ind w:left="851" w:hanging="851"/>
        <w:rPr>
          <w:rFonts w:ascii="Times New Roman" w:hAnsi="Times New Roman" w:cs="Times New Roman"/>
          <w:b/>
          <w:bCs/>
          <w:color w:val="auto"/>
          <w:sz w:val="22"/>
          <w:szCs w:val="22"/>
          <w:lang w:val="it-IT"/>
        </w:rPr>
      </w:pPr>
      <w:bookmarkStart w:id="13" w:name="_Toc225944049"/>
      <w:r w:rsidRPr="00D92E99">
        <w:rPr>
          <w:rFonts w:ascii="Times New Roman" w:hAnsi="Times New Roman" w:cs="Times New Roman"/>
          <w:b/>
          <w:bCs/>
          <w:color w:val="auto"/>
          <w:sz w:val="22"/>
          <w:szCs w:val="22"/>
          <w:lang w:val="it-IT"/>
        </w:rPr>
        <w:t>GESTIONE DEL CONTENZIOSO</w:t>
      </w:r>
      <w:bookmarkEnd w:id="13"/>
    </w:p>
    <w:p w14:paraId="580B46DF" w14:textId="77777777" w:rsidR="00A42B80" w:rsidRPr="00A42B80" w:rsidRDefault="00A42B80" w:rsidP="00A42B80">
      <w:pPr>
        <w:spacing w:after="120"/>
        <w:ind w:right="-7"/>
        <w:jc w:val="both"/>
        <w:rPr>
          <w:rFonts w:ascii="Times New Roman" w:hAnsi="Times New Roman" w:cs="Times New Roman"/>
          <w:b/>
        </w:rPr>
      </w:pPr>
    </w:p>
    <w:p w14:paraId="36FF868D" w14:textId="50889EAD" w:rsidR="00A42B80" w:rsidRPr="00A42B80" w:rsidRDefault="00A42B80" w:rsidP="005F6583">
      <w:pPr>
        <w:pStyle w:val="Paragrafoelenco"/>
        <w:numPr>
          <w:ilvl w:val="0"/>
          <w:numId w:val="19"/>
        </w:numPr>
        <w:spacing w:after="120"/>
        <w:ind w:right="-7"/>
        <w:rPr>
          <w:rFonts w:ascii="Times New Roman" w:hAnsi="Times New Roman" w:cs="Times New Roman"/>
          <w:lang w:val="it-IT"/>
        </w:rPr>
      </w:pPr>
      <w:r w:rsidRPr="00A42B80">
        <w:rPr>
          <w:rFonts w:ascii="Times New Roman" w:hAnsi="Times New Roman" w:cs="Times New Roman"/>
          <w:lang w:val="it-IT"/>
        </w:rPr>
        <w:t>La Stazione appaltante è delegata ad assumere funzioni di parte attrice e resistente in ogni eventuale contenzioso che dovesse insorgere in sede amministrativa o civile in riferimento all'espletamento delle funzioni delegate.</w:t>
      </w:r>
      <w:r w:rsidR="00C16C9C">
        <w:rPr>
          <w:rFonts w:ascii="Times New Roman" w:hAnsi="Times New Roman" w:cs="Times New Roman"/>
          <w:lang w:val="it-IT"/>
        </w:rPr>
        <w:t xml:space="preserve"> LA rappresentanza avverrà </w:t>
      </w:r>
      <w:r w:rsidR="00C16C9C" w:rsidRPr="00C16C9C">
        <w:rPr>
          <w:rFonts w:ascii="Times New Roman" w:hAnsi="Times New Roman" w:cs="Times New Roman"/>
          <w:lang w:val="it-IT"/>
        </w:rPr>
        <w:t>in nome e per conto dei comuni concedenti</w:t>
      </w:r>
      <w:r w:rsidR="00C16C9C">
        <w:rPr>
          <w:rFonts w:ascii="Times New Roman" w:hAnsi="Times New Roman" w:cs="Times New Roman"/>
          <w:lang w:val="it-IT"/>
        </w:rPr>
        <w:t>.</w:t>
      </w:r>
    </w:p>
    <w:p w14:paraId="5343C8D2" w14:textId="6E78CD26" w:rsidR="00A42B80" w:rsidRPr="00A42B80" w:rsidRDefault="00A42B80" w:rsidP="005F6583">
      <w:pPr>
        <w:pStyle w:val="Paragrafoelenco"/>
        <w:numPr>
          <w:ilvl w:val="0"/>
          <w:numId w:val="19"/>
        </w:numPr>
        <w:spacing w:after="120"/>
        <w:ind w:right="-7"/>
        <w:rPr>
          <w:rFonts w:ascii="Times New Roman" w:hAnsi="Times New Roman" w:cs="Times New Roman"/>
          <w:lang w:val="it-IT"/>
        </w:rPr>
      </w:pPr>
      <w:r w:rsidRPr="00A42B80">
        <w:rPr>
          <w:rFonts w:ascii="Times New Roman" w:hAnsi="Times New Roman" w:cs="Times New Roman"/>
          <w:lang w:val="it-IT"/>
        </w:rPr>
        <w:t xml:space="preserve">Gli eventuali costi relativi ai contenziosi di cui al comma 1 saranno ripartiti tra i Comuni dell’ATEM secondo modalità da definire in relazione all'oggetto del singolo contenzioso. Qualora tale oggetto riguardi la procedura di affidamento del servizio ovvero, in fase di esecuzione, questioni che interessano l'intero ambito, la ripartizione dei suddetti costi avverrà in proporzione al numero di punti di riconsegna esistenti nel territorio di ciascun Ente, come risultante al 31 dicembre dell’anno precedente all'insorgere del contenzioso. Nel caso in cui uno dei Comuni facenti parte </w:t>
      </w:r>
      <w:r w:rsidR="00211CE1" w:rsidRPr="00A42B80">
        <w:rPr>
          <w:rFonts w:ascii="Times New Roman" w:hAnsi="Times New Roman" w:cs="Times New Roman"/>
          <w:lang w:val="it-IT"/>
        </w:rPr>
        <w:t>dell’Atem dovesse</w:t>
      </w:r>
      <w:r w:rsidRPr="00A42B80">
        <w:rPr>
          <w:rFonts w:ascii="Times New Roman" w:hAnsi="Times New Roman" w:cs="Times New Roman"/>
          <w:lang w:val="it-IT"/>
        </w:rPr>
        <w:t xml:space="preserve"> affrontare un contenzioso con il gestore del servizio, l'Ufficio ATEM fornirà ogni utile informazione che possa sostenerlo in sede di giudizio.</w:t>
      </w:r>
    </w:p>
    <w:p w14:paraId="1180A719" w14:textId="77777777" w:rsidR="00A42B80" w:rsidRDefault="00A42B80" w:rsidP="00177D47">
      <w:pPr>
        <w:spacing w:after="120"/>
        <w:ind w:right="-7"/>
        <w:jc w:val="both"/>
        <w:rPr>
          <w:rFonts w:ascii="Times New Roman" w:hAnsi="Times New Roman" w:cs="Times New Roman"/>
          <w:b/>
          <w:lang w:val="it-IT"/>
        </w:rPr>
      </w:pPr>
    </w:p>
    <w:p w14:paraId="7E62DD12" w14:textId="6E09CC0A" w:rsidR="00FB66E4" w:rsidRPr="00D92E99" w:rsidRDefault="004D2013" w:rsidP="005F6583">
      <w:pPr>
        <w:pStyle w:val="Titolo1"/>
        <w:numPr>
          <w:ilvl w:val="0"/>
          <w:numId w:val="23"/>
        </w:numPr>
        <w:ind w:left="851" w:hanging="851"/>
        <w:rPr>
          <w:rFonts w:ascii="Times New Roman" w:hAnsi="Times New Roman" w:cs="Times New Roman"/>
          <w:b/>
          <w:bCs/>
          <w:color w:val="auto"/>
          <w:sz w:val="22"/>
          <w:szCs w:val="22"/>
          <w:lang w:val="it-IT"/>
        </w:rPr>
      </w:pPr>
      <w:bookmarkStart w:id="14" w:name="_Toc225944050"/>
      <w:r w:rsidRPr="00D92E99">
        <w:rPr>
          <w:rFonts w:ascii="Times New Roman" w:hAnsi="Times New Roman" w:cs="Times New Roman"/>
          <w:b/>
          <w:bCs/>
          <w:color w:val="auto"/>
          <w:sz w:val="22"/>
          <w:szCs w:val="22"/>
          <w:lang w:val="it-IT"/>
        </w:rPr>
        <w:t>DURATA</w:t>
      </w:r>
      <w:bookmarkEnd w:id="14"/>
    </w:p>
    <w:p w14:paraId="39A56BDA" w14:textId="77777777" w:rsidR="00D37301" w:rsidRPr="00177D47" w:rsidRDefault="00D37301" w:rsidP="00177D47">
      <w:pPr>
        <w:spacing w:after="120"/>
        <w:ind w:right="-7"/>
        <w:jc w:val="both"/>
        <w:rPr>
          <w:rFonts w:ascii="Times New Roman" w:hAnsi="Times New Roman" w:cs="Times New Roman"/>
          <w:b/>
          <w:lang w:val="it-IT"/>
        </w:rPr>
      </w:pPr>
    </w:p>
    <w:p w14:paraId="31C8009D" w14:textId="77777777" w:rsidR="00FB66E4" w:rsidRDefault="004D2013" w:rsidP="005F6583">
      <w:pPr>
        <w:pStyle w:val="Paragrafoelenco"/>
        <w:numPr>
          <w:ilvl w:val="0"/>
          <w:numId w:val="11"/>
        </w:numPr>
        <w:spacing w:after="120"/>
        <w:ind w:right="-7"/>
        <w:rPr>
          <w:rFonts w:ascii="Times New Roman" w:hAnsi="Times New Roman" w:cs="Times New Roman"/>
          <w:lang w:val="it-IT"/>
        </w:rPr>
      </w:pPr>
      <w:r w:rsidRPr="00177D47">
        <w:rPr>
          <w:rFonts w:ascii="Times New Roman" w:hAnsi="Times New Roman" w:cs="Times New Roman"/>
          <w:lang w:val="it-IT"/>
        </w:rPr>
        <w:t>La convenzione è efficace dal momento della sua sottoscrizione e avrà termine in coincidenza con la scadenza del contratto di servizio stipulato con il gestore individuato a seguito della procedura di evidenza pubblica.</w:t>
      </w:r>
    </w:p>
    <w:p w14:paraId="2B91EE8E" w14:textId="53D8BCB8" w:rsidR="00FA7A27" w:rsidRPr="00FA7A27" w:rsidRDefault="00FA7A27" w:rsidP="005F6583">
      <w:pPr>
        <w:pStyle w:val="Paragrafoelenco"/>
        <w:numPr>
          <w:ilvl w:val="0"/>
          <w:numId w:val="11"/>
        </w:numPr>
        <w:spacing w:after="120"/>
        <w:ind w:right="-7"/>
        <w:rPr>
          <w:rFonts w:ascii="Times New Roman" w:hAnsi="Times New Roman" w:cs="Times New Roman"/>
          <w:lang w:val="it-IT"/>
        </w:rPr>
      </w:pPr>
      <w:r w:rsidRPr="00FA7A27">
        <w:rPr>
          <w:rFonts w:ascii="Times New Roman" w:hAnsi="Times New Roman" w:cs="Times New Roman"/>
          <w:lang w:val="it-IT"/>
        </w:rPr>
        <w:t>Il termine finale è contestuale alla fine del periodo di affidamento del servizio di distribuzione del gas metano a valle dell'aggiudicazione della gara d'ambito, fatto salvo l'intervento di eventuali</w:t>
      </w:r>
      <w:r>
        <w:rPr>
          <w:rFonts w:ascii="Times New Roman" w:hAnsi="Times New Roman" w:cs="Times New Roman"/>
          <w:lang w:val="it-IT"/>
        </w:rPr>
        <w:t xml:space="preserve"> </w:t>
      </w:r>
      <w:r w:rsidRPr="00FA7A27">
        <w:rPr>
          <w:rFonts w:ascii="Times New Roman" w:hAnsi="Times New Roman" w:cs="Times New Roman"/>
          <w:lang w:val="it-IT"/>
        </w:rPr>
        <w:t>successive proroghe e/o modifiche normative.</w:t>
      </w:r>
    </w:p>
    <w:p w14:paraId="60CC514A" w14:textId="77777777" w:rsidR="00FB66E4" w:rsidRPr="00177D47" w:rsidRDefault="00FB66E4" w:rsidP="00177D47">
      <w:pPr>
        <w:pStyle w:val="Corpotesto"/>
        <w:spacing w:after="120"/>
        <w:ind w:right="-7"/>
        <w:jc w:val="both"/>
        <w:rPr>
          <w:rFonts w:ascii="Times New Roman" w:hAnsi="Times New Roman" w:cs="Times New Roman"/>
          <w:sz w:val="22"/>
          <w:szCs w:val="22"/>
          <w:lang w:val="it-IT"/>
        </w:rPr>
      </w:pPr>
    </w:p>
    <w:p w14:paraId="47BBF37E" w14:textId="08E5983E" w:rsidR="00FB66E4" w:rsidRPr="00D92E99" w:rsidRDefault="004D2013" w:rsidP="005F6583">
      <w:pPr>
        <w:pStyle w:val="Titolo1"/>
        <w:numPr>
          <w:ilvl w:val="0"/>
          <w:numId w:val="23"/>
        </w:numPr>
        <w:ind w:left="851" w:hanging="851"/>
        <w:rPr>
          <w:rFonts w:ascii="Times New Roman" w:hAnsi="Times New Roman" w:cs="Times New Roman"/>
          <w:b/>
          <w:bCs/>
          <w:color w:val="auto"/>
          <w:sz w:val="22"/>
          <w:szCs w:val="22"/>
          <w:lang w:val="it-IT"/>
        </w:rPr>
      </w:pPr>
      <w:bookmarkStart w:id="15" w:name="_Toc225944051"/>
      <w:r w:rsidRPr="00D92E99">
        <w:rPr>
          <w:rFonts w:ascii="Times New Roman" w:hAnsi="Times New Roman" w:cs="Times New Roman"/>
          <w:b/>
          <w:bCs/>
          <w:color w:val="auto"/>
          <w:sz w:val="22"/>
          <w:szCs w:val="22"/>
          <w:lang w:val="it-IT"/>
        </w:rPr>
        <w:t>RECESSO</w:t>
      </w:r>
      <w:bookmarkEnd w:id="15"/>
    </w:p>
    <w:p w14:paraId="28CE78D0" w14:textId="77777777" w:rsidR="00D37301" w:rsidRPr="00177D47" w:rsidRDefault="00D37301" w:rsidP="00177D47">
      <w:pPr>
        <w:spacing w:after="120"/>
        <w:ind w:right="-7"/>
        <w:jc w:val="both"/>
        <w:rPr>
          <w:rFonts w:ascii="Times New Roman" w:hAnsi="Times New Roman" w:cs="Times New Roman"/>
          <w:b/>
          <w:lang w:val="it-IT"/>
        </w:rPr>
      </w:pPr>
    </w:p>
    <w:p w14:paraId="1078F5CE" w14:textId="2CF346B6" w:rsidR="00C16C9C" w:rsidRPr="008D1F2D" w:rsidRDefault="004D2013" w:rsidP="005F6583">
      <w:pPr>
        <w:pStyle w:val="Paragrafoelenco"/>
        <w:numPr>
          <w:ilvl w:val="0"/>
          <w:numId w:val="12"/>
        </w:numPr>
        <w:spacing w:after="120"/>
        <w:ind w:right="-7"/>
        <w:rPr>
          <w:lang w:val="it-IT"/>
        </w:rPr>
      </w:pPr>
      <w:r w:rsidRPr="00177D47">
        <w:rPr>
          <w:rFonts w:ascii="Times New Roman" w:hAnsi="Times New Roman" w:cs="Times New Roman"/>
          <w:lang w:val="it-IT"/>
        </w:rPr>
        <w:t xml:space="preserve">Considerate le finalità della presente convenzione e premesso che la gara per l’affidamento del servizio di distribuzione del gas naturale deve essere effettuata unicamente per ATEM, la partecipazione di ogni comune all’Ambito individuato dal dm 18/10/11 è obbligatoria. </w:t>
      </w:r>
    </w:p>
    <w:p w14:paraId="50AA82E6" w14:textId="7ACD4911" w:rsidR="00C16C9C" w:rsidRDefault="00C16C9C" w:rsidP="005F6583">
      <w:pPr>
        <w:pStyle w:val="NormaleWeb"/>
        <w:numPr>
          <w:ilvl w:val="0"/>
          <w:numId w:val="12"/>
        </w:numPr>
        <w:jc w:val="both"/>
      </w:pPr>
      <w:r>
        <w:t>Eventuali modifiche alla partecipazione alla presente convenzione potranno avvenire esclusivamente nei casi e con le modalità consentite dalla normativa statale.</w:t>
      </w:r>
    </w:p>
    <w:p w14:paraId="0B7A88D3" w14:textId="77777777" w:rsidR="00FB66E4" w:rsidRPr="00177D47" w:rsidRDefault="00FB66E4" w:rsidP="00177D47">
      <w:pPr>
        <w:pStyle w:val="Corpotesto"/>
        <w:spacing w:after="120"/>
        <w:ind w:right="-7"/>
        <w:jc w:val="both"/>
        <w:rPr>
          <w:rFonts w:ascii="Times New Roman" w:hAnsi="Times New Roman" w:cs="Times New Roman"/>
          <w:sz w:val="22"/>
          <w:szCs w:val="22"/>
          <w:lang w:val="it-IT"/>
        </w:rPr>
      </w:pPr>
    </w:p>
    <w:p w14:paraId="76DFC7D6" w14:textId="1BA1EB05" w:rsidR="00FB66E4" w:rsidRPr="00D92E99" w:rsidRDefault="004D2013" w:rsidP="005F6583">
      <w:pPr>
        <w:pStyle w:val="Titolo1"/>
        <w:numPr>
          <w:ilvl w:val="0"/>
          <w:numId w:val="23"/>
        </w:numPr>
        <w:ind w:left="851" w:hanging="851"/>
        <w:rPr>
          <w:rFonts w:ascii="Times New Roman" w:hAnsi="Times New Roman" w:cs="Times New Roman"/>
          <w:b/>
          <w:bCs/>
          <w:color w:val="auto"/>
          <w:sz w:val="22"/>
          <w:szCs w:val="22"/>
          <w:lang w:val="it-IT"/>
        </w:rPr>
      </w:pPr>
      <w:bookmarkStart w:id="16" w:name="_Toc225944052"/>
      <w:r w:rsidRPr="00D92E99">
        <w:rPr>
          <w:rFonts w:ascii="Times New Roman" w:hAnsi="Times New Roman" w:cs="Times New Roman"/>
          <w:b/>
          <w:bCs/>
          <w:color w:val="auto"/>
          <w:sz w:val="22"/>
          <w:szCs w:val="22"/>
          <w:lang w:val="it-IT"/>
        </w:rPr>
        <w:t>CONTROVERSIE</w:t>
      </w:r>
      <w:bookmarkEnd w:id="16"/>
    </w:p>
    <w:p w14:paraId="54F37A0F" w14:textId="77777777" w:rsidR="00D37301" w:rsidRPr="00177D47" w:rsidRDefault="00D37301" w:rsidP="00177D47">
      <w:pPr>
        <w:spacing w:after="120"/>
        <w:ind w:right="-7"/>
        <w:jc w:val="both"/>
        <w:rPr>
          <w:rFonts w:ascii="Times New Roman" w:hAnsi="Times New Roman" w:cs="Times New Roman"/>
          <w:b/>
          <w:lang w:val="it-IT"/>
        </w:rPr>
      </w:pPr>
    </w:p>
    <w:p w14:paraId="6B729B8E" w14:textId="77777777" w:rsidR="000C2E2C" w:rsidRDefault="000C2E2C" w:rsidP="005F6583">
      <w:pPr>
        <w:pStyle w:val="Paragrafoelenco"/>
        <w:numPr>
          <w:ilvl w:val="0"/>
          <w:numId w:val="20"/>
        </w:numPr>
        <w:spacing w:after="120"/>
        <w:ind w:right="-7"/>
        <w:rPr>
          <w:rFonts w:ascii="Times New Roman" w:hAnsi="Times New Roman" w:cs="Times New Roman"/>
          <w:lang w:val="it-IT"/>
        </w:rPr>
      </w:pPr>
      <w:r w:rsidRPr="000C2E2C">
        <w:rPr>
          <w:rFonts w:ascii="Times New Roman" w:hAnsi="Times New Roman" w:cs="Times New Roman"/>
          <w:lang w:val="it-IT"/>
        </w:rPr>
        <w:t xml:space="preserve">Le eventuali controversie tra le parti aventi ad oggetto l’interpretazione e l’esecuzione della presente convenzione, se non composte in via conciliativa ed amministrativa da parte dell’Assemblea dei Sindaci, saranno devolute al Giudice Amministrativo, al quale competono in via esclusiva, ai sensi dell’art. 133, comma1, lett. a), n. 2), </w:t>
      </w:r>
      <w:proofErr w:type="spellStart"/>
      <w:r w:rsidRPr="000C2E2C">
        <w:rPr>
          <w:rFonts w:ascii="Times New Roman" w:hAnsi="Times New Roman" w:cs="Times New Roman"/>
          <w:lang w:val="it-IT"/>
        </w:rPr>
        <w:t>C.p.a</w:t>
      </w:r>
      <w:proofErr w:type="spellEnd"/>
      <w:r w:rsidRPr="000C2E2C">
        <w:rPr>
          <w:rFonts w:ascii="Times New Roman" w:hAnsi="Times New Roman" w:cs="Times New Roman"/>
          <w:lang w:val="it-IT"/>
        </w:rPr>
        <w:t xml:space="preserve">., approvato con D. Lgs. 2 luglio 2010, n. 104 e </w:t>
      </w:r>
      <w:proofErr w:type="spellStart"/>
      <w:r w:rsidRPr="000C2E2C">
        <w:rPr>
          <w:rFonts w:ascii="Times New Roman" w:hAnsi="Times New Roman" w:cs="Times New Roman"/>
          <w:lang w:val="it-IT"/>
        </w:rPr>
        <w:t>ss.mm.ii</w:t>
      </w:r>
      <w:proofErr w:type="spellEnd"/>
      <w:r w:rsidRPr="000C2E2C">
        <w:rPr>
          <w:rFonts w:ascii="Times New Roman" w:hAnsi="Times New Roman" w:cs="Times New Roman"/>
          <w:lang w:val="it-IT"/>
        </w:rPr>
        <w:t>.</w:t>
      </w:r>
    </w:p>
    <w:p w14:paraId="45510463" w14:textId="317187C7" w:rsidR="00A42B80" w:rsidRDefault="00A42B80" w:rsidP="005F6583">
      <w:pPr>
        <w:pStyle w:val="Paragrafoelenco"/>
        <w:numPr>
          <w:ilvl w:val="0"/>
          <w:numId w:val="20"/>
        </w:numPr>
        <w:spacing w:after="120"/>
        <w:ind w:right="-7"/>
        <w:rPr>
          <w:rFonts w:ascii="Times New Roman" w:hAnsi="Times New Roman" w:cs="Times New Roman"/>
          <w:lang w:val="it-IT"/>
        </w:rPr>
      </w:pPr>
      <w:r w:rsidRPr="000C2E2C">
        <w:rPr>
          <w:rFonts w:ascii="Times New Roman" w:hAnsi="Times New Roman" w:cs="Times New Roman"/>
          <w:lang w:val="it-IT"/>
        </w:rPr>
        <w:lastRenderedPageBreak/>
        <w:t xml:space="preserve">Si conviene che eventuali controversie riguardanti l’applicazione della convenzione verranno esaminate con spirito collaborativo e amichevole. </w:t>
      </w:r>
    </w:p>
    <w:p w14:paraId="2B4038F5" w14:textId="77777777" w:rsidR="000C2E2C" w:rsidRPr="000C2E2C" w:rsidRDefault="000C2E2C" w:rsidP="000C2E2C">
      <w:pPr>
        <w:pStyle w:val="Paragrafoelenco"/>
        <w:spacing w:after="120"/>
        <w:ind w:left="360" w:right="-7" w:firstLine="0"/>
        <w:rPr>
          <w:rFonts w:ascii="Times New Roman" w:hAnsi="Times New Roman" w:cs="Times New Roman"/>
          <w:lang w:val="it-IT"/>
        </w:rPr>
      </w:pPr>
    </w:p>
    <w:p w14:paraId="42B8DB39" w14:textId="2DC1D717" w:rsidR="00FB66E4" w:rsidRPr="00D92E99" w:rsidRDefault="004D2013" w:rsidP="005F6583">
      <w:pPr>
        <w:pStyle w:val="Titolo1"/>
        <w:numPr>
          <w:ilvl w:val="0"/>
          <w:numId w:val="23"/>
        </w:numPr>
        <w:ind w:left="851" w:hanging="851"/>
        <w:rPr>
          <w:rFonts w:ascii="Times New Roman" w:hAnsi="Times New Roman" w:cs="Times New Roman"/>
          <w:b/>
          <w:bCs/>
          <w:color w:val="auto"/>
          <w:sz w:val="22"/>
          <w:szCs w:val="22"/>
          <w:lang w:val="it-IT"/>
        </w:rPr>
      </w:pPr>
      <w:bookmarkStart w:id="17" w:name="_Toc225944053"/>
      <w:r w:rsidRPr="00D92E99">
        <w:rPr>
          <w:rFonts w:ascii="Times New Roman" w:hAnsi="Times New Roman" w:cs="Times New Roman"/>
          <w:b/>
          <w:bCs/>
          <w:color w:val="auto"/>
          <w:sz w:val="22"/>
          <w:szCs w:val="22"/>
          <w:lang w:val="it-IT"/>
        </w:rPr>
        <w:t>RINVIO</w:t>
      </w:r>
      <w:bookmarkEnd w:id="17"/>
    </w:p>
    <w:p w14:paraId="404386FE" w14:textId="77777777" w:rsidR="00D37301" w:rsidRPr="00177D47" w:rsidRDefault="00D37301" w:rsidP="00177D47">
      <w:pPr>
        <w:spacing w:after="120"/>
        <w:ind w:right="-7"/>
        <w:jc w:val="both"/>
        <w:rPr>
          <w:rFonts w:ascii="Times New Roman" w:hAnsi="Times New Roman" w:cs="Times New Roman"/>
          <w:b/>
          <w:lang w:val="it-IT"/>
        </w:rPr>
      </w:pPr>
    </w:p>
    <w:p w14:paraId="4E9FEAB7" w14:textId="22000C98" w:rsidR="00FB66E4" w:rsidRDefault="004D2013" w:rsidP="005F6583">
      <w:pPr>
        <w:pStyle w:val="Paragrafoelenco"/>
        <w:numPr>
          <w:ilvl w:val="0"/>
          <w:numId w:val="13"/>
        </w:numPr>
        <w:spacing w:after="120"/>
        <w:ind w:right="-7"/>
        <w:rPr>
          <w:rFonts w:ascii="Times New Roman" w:hAnsi="Times New Roman" w:cs="Times New Roman"/>
          <w:lang w:val="it-IT"/>
        </w:rPr>
      </w:pPr>
      <w:r w:rsidRPr="00177D47">
        <w:rPr>
          <w:rFonts w:ascii="Times New Roman" w:hAnsi="Times New Roman" w:cs="Times New Roman"/>
          <w:lang w:val="it-IT"/>
        </w:rPr>
        <w:t>Per tutto quanto non espressamente previsto nella presente Convenzione si fa rinvio alla normativa in</w:t>
      </w:r>
      <w:r w:rsidRPr="00177D47">
        <w:rPr>
          <w:rFonts w:ascii="Times New Roman" w:hAnsi="Times New Roman" w:cs="Times New Roman"/>
          <w:spacing w:val="-5"/>
          <w:lang w:val="it-IT"/>
        </w:rPr>
        <w:t xml:space="preserve"> </w:t>
      </w:r>
      <w:r w:rsidRPr="00177D47">
        <w:rPr>
          <w:rFonts w:ascii="Times New Roman" w:hAnsi="Times New Roman" w:cs="Times New Roman"/>
          <w:lang w:val="it-IT"/>
        </w:rPr>
        <w:t>vigore.</w:t>
      </w:r>
    </w:p>
    <w:p w14:paraId="257C13F6" w14:textId="77777777" w:rsidR="00A42B80" w:rsidRDefault="00A42B80" w:rsidP="00A42B80">
      <w:pPr>
        <w:spacing w:after="120"/>
        <w:ind w:right="-7"/>
        <w:rPr>
          <w:rFonts w:ascii="Times New Roman" w:hAnsi="Times New Roman" w:cs="Times New Roman"/>
          <w:lang w:val="it-IT"/>
        </w:rPr>
      </w:pPr>
    </w:p>
    <w:p w14:paraId="470C77A6" w14:textId="006550A5" w:rsidR="00A42B80" w:rsidRPr="00D92E99" w:rsidRDefault="00A42B80" w:rsidP="005F6583">
      <w:pPr>
        <w:pStyle w:val="Titolo1"/>
        <w:numPr>
          <w:ilvl w:val="0"/>
          <w:numId w:val="23"/>
        </w:numPr>
        <w:ind w:left="851" w:hanging="851"/>
        <w:rPr>
          <w:rFonts w:ascii="Times New Roman" w:hAnsi="Times New Roman" w:cs="Times New Roman"/>
          <w:b/>
          <w:bCs/>
          <w:color w:val="auto"/>
          <w:sz w:val="22"/>
          <w:szCs w:val="22"/>
          <w:lang w:val="it-IT"/>
        </w:rPr>
      </w:pPr>
      <w:bookmarkStart w:id="18" w:name="_Toc225944054"/>
      <w:r w:rsidRPr="00D92E99">
        <w:rPr>
          <w:rFonts w:ascii="Times New Roman" w:hAnsi="Times New Roman" w:cs="Times New Roman"/>
          <w:b/>
          <w:bCs/>
          <w:color w:val="auto"/>
          <w:sz w:val="22"/>
          <w:szCs w:val="22"/>
          <w:lang w:val="it-IT"/>
        </w:rPr>
        <w:t>OBBLIGHI DI RISERVATEZZA</w:t>
      </w:r>
      <w:bookmarkEnd w:id="18"/>
    </w:p>
    <w:p w14:paraId="0752EAAD" w14:textId="77777777" w:rsidR="00A42B80" w:rsidRPr="00A42B80" w:rsidRDefault="00A42B80" w:rsidP="00A42B80">
      <w:pPr>
        <w:spacing w:after="120"/>
        <w:ind w:right="-7"/>
        <w:jc w:val="both"/>
        <w:rPr>
          <w:rFonts w:ascii="Times New Roman" w:hAnsi="Times New Roman" w:cs="Times New Roman"/>
          <w:b/>
          <w:lang w:val="it-IT"/>
        </w:rPr>
      </w:pPr>
    </w:p>
    <w:p w14:paraId="54DC9712" w14:textId="3EEF666F" w:rsidR="00A42B80" w:rsidRPr="00A42B80" w:rsidRDefault="00A42B80" w:rsidP="005F6583">
      <w:pPr>
        <w:pStyle w:val="Paragrafoelenco"/>
        <w:numPr>
          <w:ilvl w:val="0"/>
          <w:numId w:val="21"/>
        </w:numPr>
        <w:spacing w:after="120"/>
        <w:ind w:left="360" w:right="-7"/>
        <w:rPr>
          <w:rFonts w:ascii="Times New Roman" w:hAnsi="Times New Roman" w:cs="Times New Roman"/>
          <w:lang w:val="it-IT"/>
        </w:rPr>
      </w:pPr>
      <w:r w:rsidRPr="00A42B80">
        <w:rPr>
          <w:rFonts w:ascii="Times New Roman" w:hAnsi="Times New Roman" w:cs="Times New Roman"/>
          <w:lang w:val="it-IT"/>
        </w:rPr>
        <w:t>Ciascuna della parti si obbliga a non rivelare a terzi dati e informazioni di cui sia venuta a conoscenza in ragione della presente convenzione e della procedura.</w:t>
      </w:r>
    </w:p>
    <w:p w14:paraId="685B7630" w14:textId="27C0DA03" w:rsidR="00A42B80" w:rsidRPr="00A42B80" w:rsidRDefault="00A42B80" w:rsidP="005F6583">
      <w:pPr>
        <w:pStyle w:val="Paragrafoelenco"/>
        <w:numPr>
          <w:ilvl w:val="0"/>
          <w:numId w:val="21"/>
        </w:numPr>
        <w:spacing w:after="120"/>
        <w:ind w:left="360" w:right="-7"/>
        <w:rPr>
          <w:rFonts w:ascii="Times New Roman" w:hAnsi="Times New Roman" w:cs="Times New Roman"/>
          <w:lang w:val="it-IT"/>
        </w:rPr>
      </w:pPr>
      <w:r w:rsidRPr="00A42B80">
        <w:rPr>
          <w:rFonts w:ascii="Times New Roman" w:hAnsi="Times New Roman" w:cs="Times New Roman"/>
          <w:lang w:val="it-IT"/>
        </w:rPr>
        <w:t>L’obbligo di riservatezza sarà vincolante per tutta la durata della convenzione e degli atti stipulati in attuazione di essa.</w:t>
      </w:r>
    </w:p>
    <w:p w14:paraId="6CF1A350" w14:textId="040D2A4A" w:rsidR="00A42B80" w:rsidRPr="00A42B80" w:rsidRDefault="00A42B80" w:rsidP="005F6583">
      <w:pPr>
        <w:pStyle w:val="Paragrafoelenco"/>
        <w:numPr>
          <w:ilvl w:val="0"/>
          <w:numId w:val="21"/>
        </w:numPr>
        <w:spacing w:after="120"/>
        <w:ind w:left="360" w:right="-7"/>
        <w:rPr>
          <w:rFonts w:ascii="Times New Roman" w:hAnsi="Times New Roman" w:cs="Times New Roman"/>
          <w:lang w:val="it-IT"/>
        </w:rPr>
      </w:pPr>
      <w:r w:rsidRPr="00A42B80">
        <w:rPr>
          <w:rFonts w:ascii="Times New Roman" w:hAnsi="Times New Roman" w:cs="Times New Roman"/>
          <w:lang w:val="it-IT"/>
        </w:rPr>
        <w:t>Le parti si impegnano affinché ciascuno dei propri rappresentanti amministratori dipendenti sia vincolato</w:t>
      </w:r>
      <w:r>
        <w:rPr>
          <w:rFonts w:ascii="Times New Roman" w:hAnsi="Times New Roman" w:cs="Times New Roman"/>
          <w:lang w:val="it-IT"/>
        </w:rPr>
        <w:t xml:space="preserve"> </w:t>
      </w:r>
      <w:r w:rsidRPr="00A42B80">
        <w:rPr>
          <w:rFonts w:ascii="Times New Roman" w:hAnsi="Times New Roman" w:cs="Times New Roman"/>
          <w:lang w:val="it-IT"/>
        </w:rPr>
        <w:t>agli obblighi del presente articolo.</w:t>
      </w:r>
    </w:p>
    <w:p w14:paraId="1C1BDE82" w14:textId="77777777" w:rsidR="00A42B80" w:rsidRDefault="00A42B80" w:rsidP="00D80F28">
      <w:pPr>
        <w:spacing w:after="120"/>
        <w:ind w:right="-7"/>
        <w:rPr>
          <w:rFonts w:ascii="Times New Roman" w:hAnsi="Times New Roman" w:cs="Times New Roman"/>
          <w:lang w:val="it-IT"/>
        </w:rPr>
      </w:pPr>
    </w:p>
    <w:p w14:paraId="33675648" w14:textId="49D381C3" w:rsidR="00A42B80" w:rsidRDefault="00A42B80" w:rsidP="005F6583">
      <w:pPr>
        <w:pStyle w:val="Titolo1"/>
        <w:numPr>
          <w:ilvl w:val="0"/>
          <w:numId w:val="23"/>
        </w:numPr>
        <w:ind w:left="851" w:hanging="851"/>
        <w:rPr>
          <w:rFonts w:ascii="Times New Roman" w:hAnsi="Times New Roman" w:cs="Times New Roman"/>
          <w:b/>
          <w:bCs/>
          <w:color w:val="auto"/>
          <w:sz w:val="22"/>
          <w:szCs w:val="22"/>
          <w:lang w:val="it-IT"/>
        </w:rPr>
      </w:pPr>
      <w:bookmarkStart w:id="19" w:name="_Toc225944055"/>
      <w:r w:rsidRPr="00D92E99">
        <w:rPr>
          <w:rFonts w:ascii="Times New Roman" w:hAnsi="Times New Roman" w:cs="Times New Roman"/>
          <w:b/>
          <w:bCs/>
          <w:color w:val="auto"/>
          <w:sz w:val="22"/>
          <w:szCs w:val="22"/>
          <w:lang w:val="it-IT"/>
        </w:rPr>
        <w:t>ADEGUAMENTI DELLA CONVENZIONE O DISPOSIZIONI FINALI</w:t>
      </w:r>
      <w:bookmarkEnd w:id="19"/>
    </w:p>
    <w:p w14:paraId="164310EF" w14:textId="77777777" w:rsidR="00D92E99" w:rsidRPr="00A42B80" w:rsidRDefault="00D92E99" w:rsidP="00D92E99">
      <w:pPr>
        <w:rPr>
          <w:lang w:val="it-IT"/>
        </w:rPr>
      </w:pPr>
    </w:p>
    <w:p w14:paraId="775CD70C" w14:textId="77777777" w:rsidR="00A42B80" w:rsidRDefault="00A42B80" w:rsidP="005F6583">
      <w:pPr>
        <w:pStyle w:val="Paragrafoelenco"/>
        <w:numPr>
          <w:ilvl w:val="0"/>
          <w:numId w:val="22"/>
        </w:numPr>
        <w:spacing w:after="120"/>
        <w:ind w:right="-7"/>
        <w:rPr>
          <w:rFonts w:ascii="Times New Roman" w:hAnsi="Times New Roman" w:cs="Times New Roman"/>
          <w:lang w:val="it-IT"/>
        </w:rPr>
      </w:pPr>
      <w:r w:rsidRPr="00A42B80">
        <w:rPr>
          <w:rFonts w:ascii="Times New Roman" w:hAnsi="Times New Roman" w:cs="Times New Roman"/>
          <w:lang w:val="it-IT"/>
        </w:rPr>
        <w:t>Nel caso di successione e/o modificazione delle leggi vigenti, gli adeguamenti della presente Convenzione opereranno automaticamente nel caso del solo recepimento del testo normativo avente contenuto imperativo; in alternativa saranno predisposti appositi atti aggiuntivi/integrativi, che saranno approvati e sottoscritti con le medesime modalità della presente Convenzione.</w:t>
      </w:r>
    </w:p>
    <w:p w14:paraId="4F1C5D71" w14:textId="3B10C3C1" w:rsidR="00A42B80" w:rsidRPr="00A42B80" w:rsidRDefault="00A42B80" w:rsidP="005F6583">
      <w:pPr>
        <w:pStyle w:val="Paragrafoelenco"/>
        <w:numPr>
          <w:ilvl w:val="0"/>
          <w:numId w:val="22"/>
        </w:numPr>
        <w:spacing w:after="120"/>
        <w:ind w:right="-7"/>
        <w:rPr>
          <w:rFonts w:ascii="Times New Roman" w:hAnsi="Times New Roman" w:cs="Times New Roman"/>
          <w:lang w:val="it-IT"/>
        </w:rPr>
      </w:pPr>
      <w:r w:rsidRPr="00A42B80">
        <w:rPr>
          <w:rFonts w:ascii="Times New Roman" w:hAnsi="Times New Roman" w:cs="Times New Roman"/>
          <w:lang w:val="it-IT"/>
        </w:rPr>
        <w:t>La presente Convenzione potrà essere modificata e/o integrata esclusivamente per volontà delle Parti da</w:t>
      </w:r>
      <w:r>
        <w:rPr>
          <w:rFonts w:ascii="Times New Roman" w:hAnsi="Times New Roman" w:cs="Times New Roman"/>
          <w:lang w:val="it-IT"/>
        </w:rPr>
        <w:t xml:space="preserve"> </w:t>
      </w:r>
      <w:r w:rsidRPr="00A42B80">
        <w:rPr>
          <w:rFonts w:ascii="Times New Roman" w:hAnsi="Times New Roman" w:cs="Times New Roman"/>
          <w:lang w:val="it-IT"/>
        </w:rPr>
        <w:t>formalizzarsi per iscritto a pena di nullità.</w:t>
      </w:r>
    </w:p>
    <w:p w14:paraId="7AE66CEC" w14:textId="02610210" w:rsidR="00A42B80" w:rsidRDefault="00A42B80" w:rsidP="005F6583">
      <w:pPr>
        <w:pStyle w:val="Paragrafoelenco"/>
        <w:numPr>
          <w:ilvl w:val="0"/>
          <w:numId w:val="22"/>
        </w:numPr>
        <w:spacing w:after="120"/>
        <w:ind w:right="-7"/>
        <w:rPr>
          <w:rFonts w:ascii="Times New Roman" w:hAnsi="Times New Roman" w:cs="Times New Roman"/>
          <w:lang w:val="it-IT"/>
        </w:rPr>
      </w:pPr>
      <w:r w:rsidRPr="00A42B80">
        <w:rPr>
          <w:rFonts w:ascii="Times New Roman" w:hAnsi="Times New Roman" w:cs="Times New Roman"/>
          <w:lang w:val="it-IT"/>
        </w:rPr>
        <w:t>Il presente atto è redatto secondo la forma della scrittura privata non autenticata ed è esente da bollo ai sensi di legge.</w:t>
      </w:r>
    </w:p>
    <w:p w14:paraId="76DC0B6F" w14:textId="77777777" w:rsidR="00546472" w:rsidRDefault="00546472" w:rsidP="00546472">
      <w:pPr>
        <w:spacing w:after="120"/>
        <w:ind w:right="-7"/>
        <w:rPr>
          <w:rFonts w:ascii="Times New Roman" w:hAnsi="Times New Roman" w:cs="Times New Roman"/>
          <w:lang w:val="it-IT"/>
        </w:rPr>
      </w:pPr>
    </w:p>
    <w:p w14:paraId="331A24C6" w14:textId="0F12EDF8" w:rsidR="00546472" w:rsidRDefault="00546472" w:rsidP="005F6583">
      <w:pPr>
        <w:pStyle w:val="Titolo1"/>
        <w:numPr>
          <w:ilvl w:val="0"/>
          <w:numId w:val="23"/>
        </w:numPr>
        <w:ind w:left="851" w:hanging="851"/>
        <w:rPr>
          <w:rFonts w:ascii="Times New Roman" w:hAnsi="Times New Roman" w:cs="Times New Roman"/>
          <w:b/>
          <w:bCs/>
          <w:color w:val="auto"/>
          <w:sz w:val="22"/>
          <w:szCs w:val="22"/>
          <w:lang w:val="it-IT"/>
        </w:rPr>
      </w:pPr>
      <w:bookmarkStart w:id="20" w:name="_Toc225944056"/>
      <w:r w:rsidRPr="00546472">
        <w:rPr>
          <w:rFonts w:ascii="Times New Roman" w:hAnsi="Times New Roman" w:cs="Times New Roman"/>
          <w:b/>
          <w:bCs/>
          <w:color w:val="auto"/>
          <w:sz w:val="22"/>
          <w:szCs w:val="22"/>
          <w:lang w:val="it-IT"/>
        </w:rPr>
        <w:t>TRATTAMENTO DEI DATI PERSONALI</w:t>
      </w:r>
      <w:bookmarkEnd w:id="20"/>
    </w:p>
    <w:p w14:paraId="6BADB52F" w14:textId="77777777" w:rsidR="00546472" w:rsidRPr="00546472" w:rsidRDefault="00546472" w:rsidP="00546472">
      <w:pPr>
        <w:rPr>
          <w:lang w:val="it-IT"/>
        </w:rPr>
      </w:pPr>
    </w:p>
    <w:p w14:paraId="0D01967A" w14:textId="77777777" w:rsidR="00546472" w:rsidRPr="00546472" w:rsidRDefault="00546472" w:rsidP="005F6583">
      <w:pPr>
        <w:pStyle w:val="Paragrafoelenco"/>
        <w:numPr>
          <w:ilvl w:val="0"/>
          <w:numId w:val="31"/>
        </w:numPr>
        <w:spacing w:after="120"/>
        <w:ind w:right="-7"/>
        <w:rPr>
          <w:rFonts w:ascii="Times New Roman" w:hAnsi="Times New Roman" w:cs="Times New Roman"/>
          <w:lang w:val="it-IT"/>
        </w:rPr>
      </w:pPr>
      <w:r w:rsidRPr="00546472">
        <w:rPr>
          <w:rFonts w:ascii="Times New Roman" w:hAnsi="Times New Roman" w:cs="Times New Roman"/>
          <w:lang w:val="it-IT"/>
        </w:rPr>
        <w:t xml:space="preserve">Le Parti dichiarano che i dati personali eventualmente acquisiti o trattati nell’ambito dell’esecuzione della presente Convenzione saranno trattati nel rispetto del Regolamento (UE) 2016/679 del Parlamento Europeo e del Consiglio del 27 aprile 2016 (GDPR), del </w:t>
      </w:r>
      <w:proofErr w:type="spellStart"/>
      <w:r w:rsidRPr="00546472">
        <w:rPr>
          <w:rFonts w:ascii="Times New Roman" w:hAnsi="Times New Roman" w:cs="Times New Roman"/>
          <w:lang w:val="it-IT"/>
        </w:rPr>
        <w:t>D.Lgs.</w:t>
      </w:r>
      <w:proofErr w:type="spellEnd"/>
      <w:r w:rsidRPr="00546472">
        <w:rPr>
          <w:rFonts w:ascii="Times New Roman" w:hAnsi="Times New Roman" w:cs="Times New Roman"/>
          <w:lang w:val="it-IT"/>
        </w:rPr>
        <w:t xml:space="preserve"> 30 giugno 2003 n. 196, come modificato dal </w:t>
      </w:r>
      <w:proofErr w:type="spellStart"/>
      <w:r w:rsidRPr="00546472">
        <w:rPr>
          <w:rFonts w:ascii="Times New Roman" w:hAnsi="Times New Roman" w:cs="Times New Roman"/>
          <w:lang w:val="it-IT"/>
        </w:rPr>
        <w:t>D.Lgs.</w:t>
      </w:r>
      <w:proofErr w:type="spellEnd"/>
      <w:r w:rsidRPr="00546472">
        <w:rPr>
          <w:rFonts w:ascii="Times New Roman" w:hAnsi="Times New Roman" w:cs="Times New Roman"/>
          <w:lang w:val="it-IT"/>
        </w:rPr>
        <w:t xml:space="preserve"> 101/2018, nonché della normativa nazionale e comunitaria vigente in materia di protezione dei dati personali.</w:t>
      </w:r>
    </w:p>
    <w:p w14:paraId="10F671EF" w14:textId="77777777" w:rsidR="00546472" w:rsidRPr="00546472" w:rsidRDefault="00546472" w:rsidP="005F6583">
      <w:pPr>
        <w:pStyle w:val="Paragrafoelenco"/>
        <w:numPr>
          <w:ilvl w:val="0"/>
          <w:numId w:val="31"/>
        </w:numPr>
        <w:spacing w:after="120"/>
        <w:ind w:right="-7"/>
        <w:rPr>
          <w:rFonts w:ascii="Times New Roman" w:hAnsi="Times New Roman" w:cs="Times New Roman"/>
          <w:lang w:val="it-IT"/>
        </w:rPr>
      </w:pPr>
      <w:r w:rsidRPr="00546472">
        <w:rPr>
          <w:rFonts w:ascii="Times New Roman" w:hAnsi="Times New Roman" w:cs="Times New Roman"/>
          <w:lang w:val="it-IT"/>
        </w:rPr>
        <w:t>I dati personali saranno trattati esclusivamente per le finalità connesse alla gestione delle attività previste dalla presente Convenzione, nonché per l’adempimento degli obblighi di legge connessi allo svolgimento delle funzioni istituzionali degli Enti coinvolti.</w:t>
      </w:r>
    </w:p>
    <w:p w14:paraId="597D865C" w14:textId="77777777" w:rsidR="00546472" w:rsidRPr="00546472" w:rsidRDefault="00546472" w:rsidP="005F6583">
      <w:pPr>
        <w:pStyle w:val="Paragrafoelenco"/>
        <w:numPr>
          <w:ilvl w:val="0"/>
          <w:numId w:val="31"/>
        </w:numPr>
        <w:spacing w:after="120"/>
        <w:ind w:right="-7"/>
        <w:rPr>
          <w:rFonts w:ascii="Times New Roman" w:hAnsi="Times New Roman" w:cs="Times New Roman"/>
          <w:lang w:val="it-IT"/>
        </w:rPr>
      </w:pPr>
      <w:r w:rsidRPr="00546472">
        <w:rPr>
          <w:rFonts w:ascii="Times New Roman" w:hAnsi="Times New Roman" w:cs="Times New Roman"/>
          <w:lang w:val="it-IT"/>
        </w:rPr>
        <w:t>Ciascun Ente sottoscrittore opera, nell’ambito delle proprie competenze istituzionali, in qualità di Titolare autonomo del trattamento dei dati personali trattati per l’attuazione della presente Convenzione.</w:t>
      </w:r>
    </w:p>
    <w:p w14:paraId="3F985B87" w14:textId="77777777" w:rsidR="00546472" w:rsidRPr="00546472" w:rsidRDefault="00546472" w:rsidP="005F6583">
      <w:pPr>
        <w:pStyle w:val="Paragrafoelenco"/>
        <w:numPr>
          <w:ilvl w:val="0"/>
          <w:numId w:val="31"/>
        </w:numPr>
        <w:spacing w:after="120"/>
        <w:ind w:right="-7"/>
        <w:rPr>
          <w:rFonts w:ascii="Times New Roman" w:hAnsi="Times New Roman" w:cs="Times New Roman"/>
          <w:lang w:val="it-IT"/>
        </w:rPr>
      </w:pPr>
      <w:r w:rsidRPr="00546472">
        <w:rPr>
          <w:rFonts w:ascii="Times New Roman" w:hAnsi="Times New Roman" w:cs="Times New Roman"/>
          <w:lang w:val="it-IT"/>
        </w:rPr>
        <w:t>I dati personali trattati potranno essere comunicati tra gli Enti sottoscrittori della presente Convenzione e agli altri soggetti pubblici competenti esclusivamente per le finalità connesse alla gestione della procedura di gara, alla stipula e gestione del contratto di servizio, nonché per le attività di vigilanza e controllo previste dalla normativa vigente.</w:t>
      </w:r>
    </w:p>
    <w:p w14:paraId="52FC174B" w14:textId="77777777" w:rsidR="00546472" w:rsidRPr="00546472" w:rsidRDefault="00546472" w:rsidP="005F6583">
      <w:pPr>
        <w:pStyle w:val="Paragrafoelenco"/>
        <w:numPr>
          <w:ilvl w:val="0"/>
          <w:numId w:val="31"/>
        </w:numPr>
        <w:spacing w:after="120"/>
        <w:ind w:right="-7"/>
        <w:rPr>
          <w:rFonts w:ascii="Times New Roman" w:hAnsi="Times New Roman" w:cs="Times New Roman"/>
          <w:lang w:val="it-IT"/>
        </w:rPr>
      </w:pPr>
      <w:r w:rsidRPr="00546472">
        <w:rPr>
          <w:rFonts w:ascii="Times New Roman" w:hAnsi="Times New Roman" w:cs="Times New Roman"/>
          <w:lang w:val="it-IT"/>
        </w:rPr>
        <w:lastRenderedPageBreak/>
        <w:t>Le Parti si impegnano ad adottare tutte le misure tecniche e organizzative adeguate a garantire un livello di sicurezza adeguato al rischio, ai sensi dell’articolo 32 del Regolamento (UE) 2016/679, nonché a garantire che il trattamento dei dati personali avvenga nel rispetto dei principi di liceità, correttezza, trasparenza, minimizzazione e integrità.</w:t>
      </w:r>
    </w:p>
    <w:p w14:paraId="2C167C80" w14:textId="77777777" w:rsidR="00546472" w:rsidRPr="00546472" w:rsidRDefault="00546472" w:rsidP="005F6583">
      <w:pPr>
        <w:pStyle w:val="Paragrafoelenco"/>
        <w:numPr>
          <w:ilvl w:val="0"/>
          <w:numId w:val="31"/>
        </w:numPr>
        <w:spacing w:after="120"/>
        <w:ind w:right="-7"/>
        <w:rPr>
          <w:rFonts w:ascii="Times New Roman" w:hAnsi="Times New Roman" w:cs="Times New Roman"/>
          <w:lang w:val="it-IT"/>
        </w:rPr>
      </w:pPr>
      <w:r w:rsidRPr="00546472">
        <w:rPr>
          <w:rFonts w:ascii="Times New Roman" w:hAnsi="Times New Roman" w:cs="Times New Roman"/>
          <w:lang w:val="it-IT"/>
        </w:rPr>
        <w:t>Qualora, nell’ambito delle attività oggetto della presente Convenzione, si renda necessario il trattamento di dati personali da parte di soggetti terzi incaricati o affidatari di servizi, gli Enti provvederanno alla loro designazione quali Responsabili del trattamento ai sensi dell’articolo 28 del Regolamento (UE) 2016/679, mediante apposito atto.</w:t>
      </w:r>
    </w:p>
    <w:p w14:paraId="75B315AF" w14:textId="77777777" w:rsidR="00546472" w:rsidRPr="00546472" w:rsidRDefault="00546472" w:rsidP="005F6583">
      <w:pPr>
        <w:pStyle w:val="Paragrafoelenco"/>
        <w:numPr>
          <w:ilvl w:val="0"/>
          <w:numId w:val="31"/>
        </w:numPr>
        <w:spacing w:after="120"/>
        <w:ind w:right="-7"/>
        <w:rPr>
          <w:rFonts w:ascii="Times New Roman" w:hAnsi="Times New Roman" w:cs="Times New Roman"/>
          <w:lang w:val="it-IT"/>
        </w:rPr>
      </w:pPr>
      <w:r w:rsidRPr="00546472">
        <w:rPr>
          <w:rFonts w:ascii="Times New Roman" w:hAnsi="Times New Roman" w:cs="Times New Roman"/>
          <w:lang w:val="it-IT"/>
        </w:rPr>
        <w:t xml:space="preserve">Restano ferme le disposizioni in materia di accesso agli atti amministrativi, trasparenza e pubblicità legale previste dal </w:t>
      </w:r>
      <w:proofErr w:type="spellStart"/>
      <w:r w:rsidRPr="00546472">
        <w:rPr>
          <w:rFonts w:ascii="Times New Roman" w:hAnsi="Times New Roman" w:cs="Times New Roman"/>
          <w:lang w:val="it-IT"/>
        </w:rPr>
        <w:t>D.Lgs.</w:t>
      </w:r>
      <w:proofErr w:type="spellEnd"/>
      <w:r w:rsidRPr="00546472">
        <w:rPr>
          <w:rFonts w:ascii="Times New Roman" w:hAnsi="Times New Roman" w:cs="Times New Roman"/>
          <w:lang w:val="it-IT"/>
        </w:rPr>
        <w:t xml:space="preserve"> 33/2013 e dalla normativa vigente, nel rispetto dei limiti previsti dalla disciplina in materia di protezione dei dati personali.</w:t>
      </w:r>
    </w:p>
    <w:p w14:paraId="55591ADC" w14:textId="77777777" w:rsidR="00546472" w:rsidRDefault="00546472" w:rsidP="001D5983">
      <w:pPr>
        <w:pStyle w:val="Paragrafoelenco"/>
        <w:spacing w:after="120"/>
        <w:ind w:left="360" w:right="-7" w:firstLine="0"/>
        <w:rPr>
          <w:rFonts w:ascii="Times New Roman" w:hAnsi="Times New Roman" w:cs="Times New Roman"/>
          <w:lang w:val="it-IT"/>
        </w:rPr>
      </w:pPr>
    </w:p>
    <w:p w14:paraId="79203CF1" w14:textId="77777777" w:rsidR="0012042E" w:rsidRDefault="0012042E">
      <w:pPr>
        <w:rPr>
          <w:rFonts w:ascii="Times New Roman" w:hAnsi="Times New Roman" w:cs="Times New Roman"/>
          <w:lang w:val="it-IT"/>
        </w:rPr>
      </w:pPr>
      <w:r>
        <w:rPr>
          <w:rFonts w:ascii="Times New Roman" w:hAnsi="Times New Roman" w:cs="Times New Roman"/>
          <w:lang w:val="it-IT"/>
        </w:rPr>
        <w:t>***************************************************************************************</w:t>
      </w:r>
    </w:p>
    <w:p w14:paraId="07283639" w14:textId="77777777" w:rsidR="0012042E" w:rsidRDefault="0012042E">
      <w:pPr>
        <w:rPr>
          <w:rFonts w:ascii="Times New Roman" w:hAnsi="Times New Roman" w:cs="Times New Roman"/>
          <w:lang w:val="it-IT"/>
        </w:rPr>
      </w:pPr>
    </w:p>
    <w:p w14:paraId="4C6E40A9" w14:textId="77777777" w:rsidR="0012042E" w:rsidRPr="004C0E13" w:rsidRDefault="0012042E" w:rsidP="004C0E13">
      <w:pPr>
        <w:pStyle w:val="Titolo1"/>
        <w:ind w:left="851"/>
        <w:rPr>
          <w:rFonts w:ascii="Times New Roman" w:hAnsi="Times New Roman" w:cs="Times New Roman"/>
          <w:b/>
          <w:bCs/>
          <w:color w:val="auto"/>
          <w:sz w:val="22"/>
          <w:szCs w:val="22"/>
          <w:lang w:val="it-IT"/>
        </w:rPr>
      </w:pPr>
      <w:bookmarkStart w:id="21" w:name="_Toc225944057"/>
      <w:r w:rsidRPr="004C0E13">
        <w:rPr>
          <w:rFonts w:ascii="Times New Roman" w:hAnsi="Times New Roman" w:cs="Times New Roman"/>
          <w:b/>
          <w:bCs/>
          <w:color w:val="auto"/>
          <w:sz w:val="22"/>
          <w:szCs w:val="22"/>
          <w:lang w:val="it-IT"/>
        </w:rPr>
        <w:t>Allegato 1 – Riparto spese 1^ annualità</w:t>
      </w:r>
      <w:bookmarkEnd w:id="21"/>
    </w:p>
    <w:p w14:paraId="70972C40" w14:textId="4F6F633F" w:rsidR="002962A2" w:rsidRDefault="002962A2" w:rsidP="0012042E">
      <w:pPr>
        <w:rPr>
          <w:rFonts w:ascii="Times New Roman" w:hAnsi="Times New Roman" w:cs="Times New Roman"/>
          <w:noProof/>
          <w:lang w:val="it-IT"/>
        </w:rPr>
      </w:pPr>
    </w:p>
    <w:p w14:paraId="5AFF853F" w14:textId="2B530F5A" w:rsidR="001F4E88" w:rsidRPr="002962A2" w:rsidRDefault="001F4E88" w:rsidP="0012042E">
      <w:pPr>
        <w:rPr>
          <w:rFonts w:ascii="Times New Roman" w:hAnsi="Times New Roman" w:cs="Times New Roman"/>
          <w:lang w:val="it-IT"/>
        </w:rPr>
      </w:pPr>
      <w:r w:rsidRPr="001F4E88">
        <w:drawing>
          <wp:inline distT="0" distB="0" distL="0" distR="0" wp14:anchorId="6611176F" wp14:editId="502A42AB">
            <wp:extent cx="6116320" cy="5478780"/>
            <wp:effectExtent l="0" t="0" r="0" b="7620"/>
            <wp:docPr id="1164923168"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16320" cy="5478780"/>
                    </a:xfrm>
                    <a:prstGeom prst="rect">
                      <a:avLst/>
                    </a:prstGeom>
                    <a:noFill/>
                    <a:ln>
                      <a:noFill/>
                    </a:ln>
                  </pic:spPr>
                </pic:pic>
              </a:graphicData>
            </a:graphic>
          </wp:inline>
        </w:drawing>
      </w:r>
    </w:p>
    <w:sectPr w:rsidR="001F4E88" w:rsidRPr="002962A2" w:rsidSect="003C3DCA">
      <w:footerReference w:type="default" r:id="rId10"/>
      <w:pgSz w:w="11900" w:h="16840"/>
      <w:pgMar w:top="1418" w:right="1268" w:bottom="1702" w:left="1000" w:header="0" w:footer="113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297DC8" w14:textId="77777777" w:rsidR="00757CAB" w:rsidRDefault="00757CAB">
      <w:r>
        <w:separator/>
      </w:r>
    </w:p>
  </w:endnote>
  <w:endnote w:type="continuationSeparator" w:id="0">
    <w:p w14:paraId="07AC2569" w14:textId="77777777" w:rsidR="00757CAB" w:rsidRDefault="00757C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Bookman Old Style">
    <w:altName w:val="Bookman Old Style"/>
    <w:panose1 w:val="020506040505050202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713118"/>
      <w:docPartObj>
        <w:docPartGallery w:val="Page Numbers (Bottom of Page)"/>
        <w:docPartUnique/>
      </w:docPartObj>
    </w:sdtPr>
    <w:sdtEndPr>
      <w:rPr>
        <w:rFonts w:ascii="Times New Roman" w:hAnsi="Times New Roman" w:cs="Times New Roman"/>
      </w:rPr>
    </w:sdtEndPr>
    <w:sdtContent>
      <w:sdt>
        <w:sdtPr>
          <w:id w:val="-1769616900"/>
          <w:docPartObj>
            <w:docPartGallery w:val="Page Numbers (Top of Page)"/>
            <w:docPartUnique/>
          </w:docPartObj>
        </w:sdtPr>
        <w:sdtEndPr>
          <w:rPr>
            <w:rFonts w:ascii="Times New Roman" w:hAnsi="Times New Roman" w:cs="Times New Roman"/>
          </w:rPr>
        </w:sdtEndPr>
        <w:sdtContent>
          <w:p w14:paraId="663106C5" w14:textId="08E00E64" w:rsidR="003C3DCA" w:rsidRPr="003C3DCA" w:rsidRDefault="003C3DCA">
            <w:pPr>
              <w:pStyle w:val="Pidipagina"/>
              <w:jc w:val="right"/>
              <w:rPr>
                <w:rFonts w:ascii="Times New Roman" w:hAnsi="Times New Roman" w:cs="Times New Roman"/>
              </w:rPr>
            </w:pPr>
            <w:r w:rsidRPr="003C3DCA">
              <w:rPr>
                <w:rFonts w:ascii="Times New Roman" w:hAnsi="Times New Roman" w:cs="Times New Roman"/>
                <w:lang w:val="it-IT"/>
              </w:rPr>
              <w:t xml:space="preserve">Pag. </w:t>
            </w:r>
            <w:r w:rsidRPr="003C3DCA">
              <w:rPr>
                <w:rFonts w:ascii="Times New Roman" w:hAnsi="Times New Roman" w:cs="Times New Roman"/>
                <w:b/>
                <w:bCs/>
              </w:rPr>
              <w:fldChar w:fldCharType="begin"/>
            </w:r>
            <w:r w:rsidRPr="003C3DCA">
              <w:rPr>
                <w:rFonts w:ascii="Times New Roman" w:hAnsi="Times New Roman" w:cs="Times New Roman"/>
                <w:b/>
                <w:bCs/>
              </w:rPr>
              <w:instrText>PAGE</w:instrText>
            </w:r>
            <w:r w:rsidRPr="003C3DCA">
              <w:rPr>
                <w:rFonts w:ascii="Times New Roman" w:hAnsi="Times New Roman" w:cs="Times New Roman"/>
                <w:b/>
                <w:bCs/>
              </w:rPr>
              <w:fldChar w:fldCharType="separate"/>
            </w:r>
            <w:r w:rsidRPr="003C3DCA">
              <w:rPr>
                <w:rFonts w:ascii="Times New Roman" w:hAnsi="Times New Roman" w:cs="Times New Roman"/>
                <w:b/>
                <w:bCs/>
                <w:lang w:val="it-IT"/>
              </w:rPr>
              <w:t>2</w:t>
            </w:r>
            <w:r w:rsidRPr="003C3DCA">
              <w:rPr>
                <w:rFonts w:ascii="Times New Roman" w:hAnsi="Times New Roman" w:cs="Times New Roman"/>
                <w:b/>
                <w:bCs/>
              </w:rPr>
              <w:fldChar w:fldCharType="end"/>
            </w:r>
            <w:r w:rsidRPr="003C3DCA">
              <w:rPr>
                <w:rFonts w:ascii="Times New Roman" w:hAnsi="Times New Roman" w:cs="Times New Roman"/>
                <w:lang w:val="it-IT"/>
              </w:rPr>
              <w:t xml:space="preserve"> a </w:t>
            </w:r>
            <w:r w:rsidRPr="003C3DCA">
              <w:rPr>
                <w:rFonts w:ascii="Times New Roman" w:hAnsi="Times New Roman" w:cs="Times New Roman"/>
                <w:b/>
                <w:bCs/>
              </w:rPr>
              <w:fldChar w:fldCharType="begin"/>
            </w:r>
            <w:r w:rsidRPr="003C3DCA">
              <w:rPr>
                <w:rFonts w:ascii="Times New Roman" w:hAnsi="Times New Roman" w:cs="Times New Roman"/>
                <w:b/>
                <w:bCs/>
              </w:rPr>
              <w:instrText>NUMPAGES</w:instrText>
            </w:r>
            <w:r w:rsidRPr="003C3DCA">
              <w:rPr>
                <w:rFonts w:ascii="Times New Roman" w:hAnsi="Times New Roman" w:cs="Times New Roman"/>
                <w:b/>
                <w:bCs/>
              </w:rPr>
              <w:fldChar w:fldCharType="separate"/>
            </w:r>
            <w:r w:rsidRPr="003C3DCA">
              <w:rPr>
                <w:rFonts w:ascii="Times New Roman" w:hAnsi="Times New Roman" w:cs="Times New Roman"/>
                <w:b/>
                <w:bCs/>
                <w:lang w:val="it-IT"/>
              </w:rPr>
              <w:t>2</w:t>
            </w:r>
            <w:r w:rsidRPr="003C3DCA">
              <w:rPr>
                <w:rFonts w:ascii="Times New Roman" w:hAnsi="Times New Roman" w:cs="Times New Roman"/>
                <w:b/>
                <w:bCs/>
              </w:rPr>
              <w:fldChar w:fldCharType="end"/>
            </w:r>
          </w:p>
        </w:sdtContent>
      </w:sdt>
    </w:sdtContent>
  </w:sdt>
  <w:p w14:paraId="0636A1B0" w14:textId="77777777" w:rsidR="00FB66E4" w:rsidRDefault="00FB66E4">
    <w:pPr>
      <w:pStyle w:val="Corpotes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B44B8" w14:textId="77777777" w:rsidR="00757CAB" w:rsidRDefault="00757CAB">
      <w:r>
        <w:separator/>
      </w:r>
    </w:p>
  </w:footnote>
  <w:footnote w:type="continuationSeparator" w:id="0">
    <w:p w14:paraId="6B3F3016" w14:textId="77777777" w:rsidR="00757CAB" w:rsidRDefault="00757C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51869"/>
    <w:multiLevelType w:val="hybridMultilevel"/>
    <w:tmpl w:val="856045B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07B85E77"/>
    <w:multiLevelType w:val="hybridMultilevel"/>
    <w:tmpl w:val="85604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DDC60F0"/>
    <w:multiLevelType w:val="hybridMultilevel"/>
    <w:tmpl w:val="3258BBBE"/>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11937164"/>
    <w:multiLevelType w:val="hybridMultilevel"/>
    <w:tmpl w:val="B934B0C6"/>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 w15:restartNumberingAfterBreak="0">
    <w:nsid w:val="12003231"/>
    <w:multiLevelType w:val="hybridMultilevel"/>
    <w:tmpl w:val="C688C62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159A5FFC"/>
    <w:multiLevelType w:val="hybridMultilevel"/>
    <w:tmpl w:val="85604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BA6780A"/>
    <w:multiLevelType w:val="hybridMultilevel"/>
    <w:tmpl w:val="B934B0C6"/>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7" w15:restartNumberingAfterBreak="0">
    <w:nsid w:val="1F136519"/>
    <w:multiLevelType w:val="multilevel"/>
    <w:tmpl w:val="784C70B4"/>
    <w:lvl w:ilvl="0">
      <w:start w:val="4"/>
      <w:numFmt w:val="decimal"/>
      <w:lvlText w:val="%1"/>
      <w:lvlJc w:val="left"/>
      <w:pPr>
        <w:ind w:left="101" w:hanging="471"/>
      </w:pPr>
      <w:rPr>
        <w:rFonts w:hint="default"/>
      </w:rPr>
    </w:lvl>
    <w:lvl w:ilvl="1">
      <w:start w:val="1"/>
      <w:numFmt w:val="decimal"/>
      <w:lvlText w:val="%2)"/>
      <w:lvlJc w:val="left"/>
      <w:pPr>
        <w:ind w:left="360" w:hanging="360"/>
      </w:pPr>
    </w:lvl>
    <w:lvl w:ilvl="2">
      <w:numFmt w:val="bullet"/>
      <w:lvlText w:val="•"/>
      <w:lvlJc w:val="left"/>
      <w:pPr>
        <w:ind w:left="2084" w:hanging="471"/>
      </w:pPr>
      <w:rPr>
        <w:rFonts w:hint="default"/>
      </w:rPr>
    </w:lvl>
    <w:lvl w:ilvl="3">
      <w:numFmt w:val="bullet"/>
      <w:lvlText w:val="•"/>
      <w:lvlJc w:val="left"/>
      <w:pPr>
        <w:ind w:left="3076" w:hanging="471"/>
      </w:pPr>
      <w:rPr>
        <w:rFonts w:hint="default"/>
      </w:rPr>
    </w:lvl>
    <w:lvl w:ilvl="4">
      <w:numFmt w:val="bullet"/>
      <w:lvlText w:val="•"/>
      <w:lvlJc w:val="left"/>
      <w:pPr>
        <w:ind w:left="4068" w:hanging="471"/>
      </w:pPr>
      <w:rPr>
        <w:rFonts w:hint="default"/>
      </w:rPr>
    </w:lvl>
    <w:lvl w:ilvl="5">
      <w:numFmt w:val="bullet"/>
      <w:lvlText w:val="•"/>
      <w:lvlJc w:val="left"/>
      <w:pPr>
        <w:ind w:left="5060" w:hanging="471"/>
      </w:pPr>
      <w:rPr>
        <w:rFonts w:hint="default"/>
      </w:rPr>
    </w:lvl>
    <w:lvl w:ilvl="6">
      <w:numFmt w:val="bullet"/>
      <w:lvlText w:val="•"/>
      <w:lvlJc w:val="left"/>
      <w:pPr>
        <w:ind w:left="6052" w:hanging="471"/>
      </w:pPr>
      <w:rPr>
        <w:rFonts w:hint="default"/>
      </w:rPr>
    </w:lvl>
    <w:lvl w:ilvl="7">
      <w:numFmt w:val="bullet"/>
      <w:lvlText w:val="•"/>
      <w:lvlJc w:val="left"/>
      <w:pPr>
        <w:ind w:left="7044" w:hanging="471"/>
      </w:pPr>
      <w:rPr>
        <w:rFonts w:hint="default"/>
      </w:rPr>
    </w:lvl>
    <w:lvl w:ilvl="8">
      <w:numFmt w:val="bullet"/>
      <w:lvlText w:val="•"/>
      <w:lvlJc w:val="left"/>
      <w:pPr>
        <w:ind w:left="8036" w:hanging="471"/>
      </w:pPr>
      <w:rPr>
        <w:rFonts w:hint="default"/>
      </w:rPr>
    </w:lvl>
  </w:abstractNum>
  <w:abstractNum w:abstractNumId="8" w15:restartNumberingAfterBreak="0">
    <w:nsid w:val="21B1301B"/>
    <w:multiLevelType w:val="multilevel"/>
    <w:tmpl w:val="784C70B4"/>
    <w:lvl w:ilvl="0">
      <w:start w:val="4"/>
      <w:numFmt w:val="decimal"/>
      <w:lvlText w:val="%1"/>
      <w:lvlJc w:val="left"/>
      <w:pPr>
        <w:ind w:left="101" w:hanging="471"/>
      </w:pPr>
      <w:rPr>
        <w:rFonts w:hint="default"/>
      </w:rPr>
    </w:lvl>
    <w:lvl w:ilvl="1">
      <w:start w:val="1"/>
      <w:numFmt w:val="decimal"/>
      <w:lvlText w:val="%2)"/>
      <w:lvlJc w:val="left"/>
      <w:pPr>
        <w:ind w:left="360" w:hanging="360"/>
      </w:pPr>
    </w:lvl>
    <w:lvl w:ilvl="2">
      <w:numFmt w:val="bullet"/>
      <w:lvlText w:val="•"/>
      <w:lvlJc w:val="left"/>
      <w:pPr>
        <w:ind w:left="2084" w:hanging="471"/>
      </w:pPr>
      <w:rPr>
        <w:rFonts w:hint="default"/>
      </w:rPr>
    </w:lvl>
    <w:lvl w:ilvl="3">
      <w:numFmt w:val="bullet"/>
      <w:lvlText w:val="•"/>
      <w:lvlJc w:val="left"/>
      <w:pPr>
        <w:ind w:left="3076" w:hanging="471"/>
      </w:pPr>
      <w:rPr>
        <w:rFonts w:hint="default"/>
      </w:rPr>
    </w:lvl>
    <w:lvl w:ilvl="4">
      <w:numFmt w:val="bullet"/>
      <w:lvlText w:val="•"/>
      <w:lvlJc w:val="left"/>
      <w:pPr>
        <w:ind w:left="4068" w:hanging="471"/>
      </w:pPr>
      <w:rPr>
        <w:rFonts w:hint="default"/>
      </w:rPr>
    </w:lvl>
    <w:lvl w:ilvl="5">
      <w:numFmt w:val="bullet"/>
      <w:lvlText w:val="•"/>
      <w:lvlJc w:val="left"/>
      <w:pPr>
        <w:ind w:left="5060" w:hanging="471"/>
      </w:pPr>
      <w:rPr>
        <w:rFonts w:hint="default"/>
      </w:rPr>
    </w:lvl>
    <w:lvl w:ilvl="6">
      <w:numFmt w:val="bullet"/>
      <w:lvlText w:val="•"/>
      <w:lvlJc w:val="left"/>
      <w:pPr>
        <w:ind w:left="6052" w:hanging="471"/>
      </w:pPr>
      <w:rPr>
        <w:rFonts w:hint="default"/>
      </w:rPr>
    </w:lvl>
    <w:lvl w:ilvl="7">
      <w:numFmt w:val="bullet"/>
      <w:lvlText w:val="•"/>
      <w:lvlJc w:val="left"/>
      <w:pPr>
        <w:ind w:left="7044" w:hanging="471"/>
      </w:pPr>
      <w:rPr>
        <w:rFonts w:hint="default"/>
      </w:rPr>
    </w:lvl>
    <w:lvl w:ilvl="8">
      <w:numFmt w:val="bullet"/>
      <w:lvlText w:val="•"/>
      <w:lvlJc w:val="left"/>
      <w:pPr>
        <w:ind w:left="8036" w:hanging="471"/>
      </w:pPr>
      <w:rPr>
        <w:rFonts w:hint="default"/>
      </w:rPr>
    </w:lvl>
  </w:abstractNum>
  <w:abstractNum w:abstractNumId="9" w15:restartNumberingAfterBreak="0">
    <w:nsid w:val="26291C50"/>
    <w:multiLevelType w:val="hybridMultilevel"/>
    <w:tmpl w:val="85604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8FA4092"/>
    <w:multiLevelType w:val="hybridMultilevel"/>
    <w:tmpl w:val="856045B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1" w15:restartNumberingAfterBreak="0">
    <w:nsid w:val="2B7E48AC"/>
    <w:multiLevelType w:val="hybridMultilevel"/>
    <w:tmpl w:val="68B2DD58"/>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2" w15:restartNumberingAfterBreak="0">
    <w:nsid w:val="2D001949"/>
    <w:multiLevelType w:val="hybridMultilevel"/>
    <w:tmpl w:val="85604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2E94136F"/>
    <w:multiLevelType w:val="hybridMultilevel"/>
    <w:tmpl w:val="856045B4"/>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4" w15:restartNumberingAfterBreak="0">
    <w:nsid w:val="305D1D8D"/>
    <w:multiLevelType w:val="hybridMultilevel"/>
    <w:tmpl w:val="C688C62E"/>
    <w:lvl w:ilvl="0" w:tplc="04100011">
      <w:start w:val="1"/>
      <w:numFmt w:val="decimal"/>
      <w:lvlText w:val="%1)"/>
      <w:lvlJc w:val="left"/>
      <w:pPr>
        <w:ind w:left="360" w:hanging="360"/>
      </w:pPr>
    </w:lvl>
    <w:lvl w:ilvl="1" w:tplc="04100019">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5" w15:restartNumberingAfterBreak="0">
    <w:nsid w:val="33AF707A"/>
    <w:multiLevelType w:val="hybridMultilevel"/>
    <w:tmpl w:val="7E842F7A"/>
    <w:lvl w:ilvl="0" w:tplc="75825D64">
      <w:start w:val="1"/>
      <w:numFmt w:val="decimal"/>
      <w:lvlText w:val="Art. %1)"/>
      <w:lvlJc w:val="left"/>
      <w:pPr>
        <w:ind w:left="360" w:hanging="360"/>
      </w:pPr>
      <w:rPr>
        <w:rFonts w:hint="default"/>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6" w15:restartNumberingAfterBreak="0">
    <w:nsid w:val="3D6A5DF7"/>
    <w:multiLevelType w:val="hybridMultilevel"/>
    <w:tmpl w:val="856045B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7" w15:restartNumberingAfterBreak="0">
    <w:nsid w:val="3EA92B25"/>
    <w:multiLevelType w:val="hybridMultilevel"/>
    <w:tmpl w:val="856045B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3F51374B"/>
    <w:multiLevelType w:val="hybridMultilevel"/>
    <w:tmpl w:val="D8FE2B54"/>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9" w15:restartNumberingAfterBreak="0">
    <w:nsid w:val="400A0A64"/>
    <w:multiLevelType w:val="hybridMultilevel"/>
    <w:tmpl w:val="B934B0C6"/>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0" w15:restartNumberingAfterBreak="0">
    <w:nsid w:val="45DB1FB7"/>
    <w:multiLevelType w:val="hybridMultilevel"/>
    <w:tmpl w:val="D8FE2B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15:restartNumberingAfterBreak="0">
    <w:nsid w:val="49256249"/>
    <w:multiLevelType w:val="hybridMultilevel"/>
    <w:tmpl w:val="B934B0C6"/>
    <w:lvl w:ilvl="0" w:tplc="04100017">
      <w:start w:val="1"/>
      <w:numFmt w:val="lowerLetter"/>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2" w15:restartNumberingAfterBreak="0">
    <w:nsid w:val="49981E22"/>
    <w:multiLevelType w:val="hybridMultilevel"/>
    <w:tmpl w:val="B934B0C6"/>
    <w:lvl w:ilvl="0" w:tplc="FFFFFFFF">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15:restartNumberingAfterBreak="0">
    <w:nsid w:val="4A864D1E"/>
    <w:multiLevelType w:val="hybridMultilevel"/>
    <w:tmpl w:val="7FC29496"/>
    <w:lvl w:ilvl="0" w:tplc="04100011">
      <w:start w:val="1"/>
      <w:numFmt w:val="decimal"/>
      <w:lvlText w:val="%1)"/>
      <w:lvlJc w:val="left"/>
      <w:pPr>
        <w:ind w:left="360" w:hanging="360"/>
      </w:p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24" w15:restartNumberingAfterBreak="0">
    <w:nsid w:val="4BB07097"/>
    <w:multiLevelType w:val="hybridMultilevel"/>
    <w:tmpl w:val="3258BBB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5FE4473"/>
    <w:multiLevelType w:val="hybridMultilevel"/>
    <w:tmpl w:val="856045B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6" w15:restartNumberingAfterBreak="0">
    <w:nsid w:val="564153A5"/>
    <w:multiLevelType w:val="hybridMultilevel"/>
    <w:tmpl w:val="85604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565D0749"/>
    <w:multiLevelType w:val="hybridMultilevel"/>
    <w:tmpl w:val="85604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7E355B3"/>
    <w:multiLevelType w:val="hybridMultilevel"/>
    <w:tmpl w:val="856045B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9" w15:restartNumberingAfterBreak="0">
    <w:nsid w:val="583E17F5"/>
    <w:multiLevelType w:val="hybridMultilevel"/>
    <w:tmpl w:val="8DE2AAF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0" w15:restartNumberingAfterBreak="0">
    <w:nsid w:val="58BD1712"/>
    <w:multiLevelType w:val="hybridMultilevel"/>
    <w:tmpl w:val="856045B4"/>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596E1E89"/>
    <w:multiLevelType w:val="hybridMultilevel"/>
    <w:tmpl w:val="D8FE2B5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2" w15:restartNumberingAfterBreak="0">
    <w:nsid w:val="641B194C"/>
    <w:multiLevelType w:val="hybridMultilevel"/>
    <w:tmpl w:val="856045B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79B0254"/>
    <w:multiLevelType w:val="hybridMultilevel"/>
    <w:tmpl w:val="AC98D20E"/>
    <w:lvl w:ilvl="0" w:tplc="0410000D">
      <w:start w:val="1"/>
      <w:numFmt w:val="bullet"/>
      <w:lvlText w:val=""/>
      <w:lvlJc w:val="left"/>
      <w:pPr>
        <w:ind w:left="720" w:hanging="360"/>
      </w:pPr>
      <w:rPr>
        <w:rFonts w:ascii="Wingdings" w:hAnsi="Wingding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70B653F9"/>
    <w:multiLevelType w:val="hybridMultilevel"/>
    <w:tmpl w:val="C688C62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5" w15:restartNumberingAfterBreak="0">
    <w:nsid w:val="738B6175"/>
    <w:multiLevelType w:val="hybridMultilevel"/>
    <w:tmpl w:val="0838AB8E"/>
    <w:lvl w:ilvl="0" w:tplc="FFFFFFFF">
      <w:numFmt w:val="bullet"/>
      <w:lvlText w:val="-"/>
      <w:lvlJc w:val="left"/>
      <w:pPr>
        <w:ind w:left="1080" w:hanging="360"/>
      </w:pPr>
      <w:rPr>
        <w:rFonts w:ascii="Calibri" w:eastAsia="Calibri" w:hAnsi="Calibri" w:cs="Calibri" w:hint="default"/>
        <w:b w:val="0"/>
        <w:bCs w:val="0"/>
        <w:i w:val="0"/>
        <w:iCs w:val="0"/>
        <w:spacing w:val="0"/>
        <w:w w:val="100"/>
        <w:sz w:val="22"/>
        <w:szCs w:val="22"/>
        <w:lang w:val="it-IT" w:eastAsia="en-US" w:bidi="ar-SA"/>
      </w:rPr>
    </w:lvl>
    <w:lvl w:ilvl="1" w:tplc="FFFFFFFF">
      <w:start w:val="1"/>
      <w:numFmt w:val="bullet"/>
      <w:lvlText w:val="o"/>
      <w:lvlJc w:val="left"/>
      <w:pPr>
        <w:ind w:left="1800" w:hanging="360"/>
      </w:pPr>
      <w:rPr>
        <w:rFonts w:ascii="Courier New" w:hAnsi="Courier New" w:cs="Courier New" w:hint="default"/>
      </w:rPr>
    </w:lvl>
    <w:lvl w:ilvl="2" w:tplc="7FA44C70">
      <w:numFmt w:val="bullet"/>
      <w:lvlText w:val="-"/>
      <w:lvlJc w:val="left"/>
      <w:pPr>
        <w:ind w:left="2520" w:hanging="360"/>
      </w:pPr>
      <w:rPr>
        <w:rFonts w:ascii="Bookman Old Style" w:eastAsia="Bookman Old Style" w:hAnsi="Bookman Old Style" w:cs="Bookman Old Style" w:hint="default"/>
        <w:w w:val="102"/>
        <w:sz w:val="21"/>
        <w:szCs w:val="21"/>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num w:numId="1" w16cid:durableId="1105923871">
    <w:abstractNumId w:val="21"/>
  </w:num>
  <w:num w:numId="2" w16cid:durableId="711345094">
    <w:abstractNumId w:val="7"/>
  </w:num>
  <w:num w:numId="3" w16cid:durableId="971250821">
    <w:abstractNumId w:val="29"/>
  </w:num>
  <w:num w:numId="4" w16cid:durableId="1466046619">
    <w:abstractNumId w:val="14"/>
  </w:num>
  <w:num w:numId="5" w16cid:durableId="1853493533">
    <w:abstractNumId w:val="11"/>
  </w:num>
  <w:num w:numId="6" w16cid:durableId="889460140">
    <w:abstractNumId w:val="34"/>
  </w:num>
  <w:num w:numId="7" w16cid:durableId="1593778502">
    <w:abstractNumId w:val="13"/>
  </w:num>
  <w:num w:numId="8" w16cid:durableId="1002315274">
    <w:abstractNumId w:val="12"/>
  </w:num>
  <w:num w:numId="9" w16cid:durableId="463498904">
    <w:abstractNumId w:val="35"/>
  </w:num>
  <w:num w:numId="10" w16cid:durableId="539896825">
    <w:abstractNumId w:val="27"/>
  </w:num>
  <w:num w:numId="11" w16cid:durableId="528220881">
    <w:abstractNumId w:val="0"/>
  </w:num>
  <w:num w:numId="12" w16cid:durableId="1768043311">
    <w:abstractNumId w:val="17"/>
  </w:num>
  <w:num w:numId="13" w16cid:durableId="309402330">
    <w:abstractNumId w:val="16"/>
  </w:num>
  <w:num w:numId="14" w16cid:durableId="2134397688">
    <w:abstractNumId w:val="18"/>
  </w:num>
  <w:num w:numId="15" w16cid:durableId="716588021">
    <w:abstractNumId w:val="22"/>
  </w:num>
  <w:num w:numId="16" w16cid:durableId="359166393">
    <w:abstractNumId w:val="26"/>
  </w:num>
  <w:num w:numId="17" w16cid:durableId="1002124200">
    <w:abstractNumId w:val="1"/>
  </w:num>
  <w:num w:numId="18" w16cid:durableId="803959865">
    <w:abstractNumId w:val="32"/>
  </w:num>
  <w:num w:numId="19" w16cid:durableId="617177106">
    <w:abstractNumId w:val="25"/>
  </w:num>
  <w:num w:numId="20" w16cid:durableId="1203249309">
    <w:abstractNumId w:val="30"/>
  </w:num>
  <w:num w:numId="21" w16cid:durableId="1777284437">
    <w:abstractNumId w:val="9"/>
  </w:num>
  <w:num w:numId="22" w16cid:durableId="173619594">
    <w:abstractNumId w:val="28"/>
  </w:num>
  <w:num w:numId="23" w16cid:durableId="557015351">
    <w:abstractNumId w:val="15"/>
  </w:num>
  <w:num w:numId="24" w16cid:durableId="1013804419">
    <w:abstractNumId w:val="8"/>
  </w:num>
  <w:num w:numId="25" w16cid:durableId="929504563">
    <w:abstractNumId w:val="31"/>
  </w:num>
  <w:num w:numId="26" w16cid:durableId="2043968501">
    <w:abstractNumId w:val="23"/>
  </w:num>
  <w:num w:numId="27" w16cid:durableId="324212667">
    <w:abstractNumId w:val="2"/>
  </w:num>
  <w:num w:numId="28" w16cid:durableId="990980506">
    <w:abstractNumId w:val="4"/>
  </w:num>
  <w:num w:numId="29" w16cid:durableId="376704469">
    <w:abstractNumId w:val="5"/>
  </w:num>
  <w:num w:numId="30" w16cid:durableId="38633435">
    <w:abstractNumId w:val="33"/>
  </w:num>
  <w:num w:numId="31" w16cid:durableId="1561938961">
    <w:abstractNumId w:val="10"/>
  </w:num>
  <w:num w:numId="32" w16cid:durableId="1580597623">
    <w:abstractNumId w:val="3"/>
  </w:num>
  <w:num w:numId="33" w16cid:durableId="1955212259">
    <w:abstractNumId w:val="6"/>
  </w:num>
  <w:num w:numId="34" w16cid:durableId="710424287">
    <w:abstractNumId w:val="24"/>
  </w:num>
  <w:num w:numId="35" w16cid:durableId="1381830563">
    <w:abstractNumId w:val="19"/>
  </w:num>
  <w:num w:numId="36" w16cid:durableId="1749383132">
    <w:abstractNumId w:val="20"/>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66E4"/>
    <w:rsid w:val="000A1600"/>
    <w:rsid w:val="000C2E2C"/>
    <w:rsid w:val="000E78EE"/>
    <w:rsid w:val="0012042E"/>
    <w:rsid w:val="00126257"/>
    <w:rsid w:val="0015262A"/>
    <w:rsid w:val="0015362B"/>
    <w:rsid w:val="00163523"/>
    <w:rsid w:val="00177D47"/>
    <w:rsid w:val="001908D1"/>
    <w:rsid w:val="001C570B"/>
    <w:rsid w:val="001D5983"/>
    <w:rsid w:val="001F4E88"/>
    <w:rsid w:val="00211CE1"/>
    <w:rsid w:val="002962A2"/>
    <w:rsid w:val="002B40F9"/>
    <w:rsid w:val="00300E38"/>
    <w:rsid w:val="00336AD4"/>
    <w:rsid w:val="00337BB2"/>
    <w:rsid w:val="003B3BAD"/>
    <w:rsid w:val="003C3DCA"/>
    <w:rsid w:val="0041281A"/>
    <w:rsid w:val="00417A92"/>
    <w:rsid w:val="00445E08"/>
    <w:rsid w:val="00446572"/>
    <w:rsid w:val="0046478E"/>
    <w:rsid w:val="00467541"/>
    <w:rsid w:val="00496BAD"/>
    <w:rsid w:val="004B00AF"/>
    <w:rsid w:val="004C0E13"/>
    <w:rsid w:val="004C5710"/>
    <w:rsid w:val="004D2013"/>
    <w:rsid w:val="00546472"/>
    <w:rsid w:val="00595B64"/>
    <w:rsid w:val="005F6583"/>
    <w:rsid w:val="00635AFF"/>
    <w:rsid w:val="0064339A"/>
    <w:rsid w:val="006746C9"/>
    <w:rsid w:val="0068372A"/>
    <w:rsid w:val="006A2A97"/>
    <w:rsid w:val="0070371D"/>
    <w:rsid w:val="00757CAB"/>
    <w:rsid w:val="00793997"/>
    <w:rsid w:val="007E79CF"/>
    <w:rsid w:val="00844C40"/>
    <w:rsid w:val="00851338"/>
    <w:rsid w:val="008D1F2D"/>
    <w:rsid w:val="00912C24"/>
    <w:rsid w:val="00912EF2"/>
    <w:rsid w:val="0098133D"/>
    <w:rsid w:val="00A15AC6"/>
    <w:rsid w:val="00A3014A"/>
    <w:rsid w:val="00A42B80"/>
    <w:rsid w:val="00A77C75"/>
    <w:rsid w:val="00AB2E37"/>
    <w:rsid w:val="00AC3A98"/>
    <w:rsid w:val="00AD49FD"/>
    <w:rsid w:val="00B47224"/>
    <w:rsid w:val="00B80E4F"/>
    <w:rsid w:val="00C16B95"/>
    <w:rsid w:val="00C16C9C"/>
    <w:rsid w:val="00C16E73"/>
    <w:rsid w:val="00CE19AC"/>
    <w:rsid w:val="00D37301"/>
    <w:rsid w:val="00D44499"/>
    <w:rsid w:val="00D80F28"/>
    <w:rsid w:val="00D92E99"/>
    <w:rsid w:val="00DD7A48"/>
    <w:rsid w:val="00DE3ADB"/>
    <w:rsid w:val="00E042A6"/>
    <w:rsid w:val="00E243A6"/>
    <w:rsid w:val="00E36DD5"/>
    <w:rsid w:val="00E63E0C"/>
    <w:rsid w:val="00EC1FFC"/>
    <w:rsid w:val="00F16242"/>
    <w:rsid w:val="00F36D39"/>
    <w:rsid w:val="00FA7A27"/>
    <w:rsid w:val="00FB66E4"/>
    <w:rsid w:val="00FF529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C55ED5"/>
  <w15:docId w15:val="{F391A556-62E2-47BA-9BDC-11FB84758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Bookman Old Style" w:eastAsia="Bookman Old Style" w:hAnsi="Bookman Old Style" w:cs="Bookman Old Style"/>
    </w:rPr>
  </w:style>
  <w:style w:type="paragraph" w:styleId="Titolo1">
    <w:name w:val="heading 1"/>
    <w:basedOn w:val="Normale"/>
    <w:next w:val="Normale"/>
    <w:link w:val="Titolo1Carattere"/>
    <w:uiPriority w:val="9"/>
    <w:qFormat/>
    <w:rsid w:val="00D92E99"/>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Titolo2">
    <w:name w:val="heading 2"/>
    <w:basedOn w:val="Normale"/>
    <w:next w:val="Normale"/>
    <w:link w:val="Titolo2Carattere"/>
    <w:uiPriority w:val="9"/>
    <w:semiHidden/>
    <w:unhideWhenUsed/>
    <w:qFormat/>
    <w:rsid w:val="00546472"/>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basedOn w:val="Normale"/>
    <w:uiPriority w:val="1"/>
    <w:qFormat/>
    <w:rPr>
      <w:sz w:val="23"/>
      <w:szCs w:val="23"/>
    </w:rPr>
  </w:style>
  <w:style w:type="paragraph" w:styleId="Paragrafoelenco">
    <w:name w:val="List Paragraph"/>
    <w:basedOn w:val="Normale"/>
    <w:uiPriority w:val="99"/>
    <w:qFormat/>
    <w:pPr>
      <w:ind w:left="101" w:firstLine="691"/>
      <w:jc w:val="both"/>
    </w:pPr>
  </w:style>
  <w:style w:type="paragraph" w:customStyle="1" w:styleId="TableParagraph">
    <w:name w:val="Table Paragraph"/>
    <w:basedOn w:val="Normale"/>
    <w:uiPriority w:val="1"/>
    <w:qFormat/>
  </w:style>
  <w:style w:type="paragraph" w:styleId="Intestazione">
    <w:name w:val="header"/>
    <w:basedOn w:val="Normale"/>
    <w:link w:val="IntestazioneCarattere"/>
    <w:uiPriority w:val="99"/>
    <w:unhideWhenUsed/>
    <w:rsid w:val="00D37301"/>
    <w:pPr>
      <w:tabs>
        <w:tab w:val="center" w:pos="4819"/>
        <w:tab w:val="right" w:pos="9638"/>
      </w:tabs>
    </w:pPr>
  </w:style>
  <w:style w:type="character" w:customStyle="1" w:styleId="IntestazioneCarattere">
    <w:name w:val="Intestazione Carattere"/>
    <w:basedOn w:val="Carpredefinitoparagrafo"/>
    <w:link w:val="Intestazione"/>
    <w:uiPriority w:val="99"/>
    <w:rsid w:val="00D37301"/>
    <w:rPr>
      <w:rFonts w:ascii="Bookman Old Style" w:eastAsia="Bookman Old Style" w:hAnsi="Bookman Old Style" w:cs="Bookman Old Style"/>
    </w:rPr>
  </w:style>
  <w:style w:type="paragraph" w:styleId="Pidipagina">
    <w:name w:val="footer"/>
    <w:basedOn w:val="Normale"/>
    <w:link w:val="PidipaginaCarattere"/>
    <w:uiPriority w:val="99"/>
    <w:unhideWhenUsed/>
    <w:rsid w:val="00D37301"/>
    <w:pPr>
      <w:tabs>
        <w:tab w:val="center" w:pos="4819"/>
        <w:tab w:val="right" w:pos="9638"/>
      </w:tabs>
    </w:pPr>
  </w:style>
  <w:style w:type="character" w:customStyle="1" w:styleId="PidipaginaCarattere">
    <w:name w:val="Piè di pagina Carattere"/>
    <w:basedOn w:val="Carpredefinitoparagrafo"/>
    <w:link w:val="Pidipagina"/>
    <w:uiPriority w:val="99"/>
    <w:rsid w:val="00D37301"/>
    <w:rPr>
      <w:rFonts w:ascii="Bookman Old Style" w:eastAsia="Bookman Old Style" w:hAnsi="Bookman Old Style" w:cs="Bookman Old Style"/>
    </w:rPr>
  </w:style>
  <w:style w:type="paragraph" w:styleId="NormaleWeb">
    <w:name w:val="Normal (Web)"/>
    <w:basedOn w:val="Normale"/>
    <w:uiPriority w:val="99"/>
    <w:semiHidden/>
    <w:unhideWhenUsed/>
    <w:rsid w:val="00A15AC6"/>
    <w:pPr>
      <w:widowControl/>
      <w:autoSpaceDE/>
      <w:autoSpaceDN/>
      <w:spacing w:before="100" w:beforeAutospacing="1" w:after="100" w:afterAutospacing="1"/>
    </w:pPr>
    <w:rPr>
      <w:rFonts w:ascii="Times New Roman" w:eastAsia="Times New Roman" w:hAnsi="Times New Roman" w:cs="Times New Roman"/>
      <w:sz w:val="24"/>
      <w:szCs w:val="24"/>
      <w:lang w:val="it-IT" w:eastAsia="it-IT"/>
    </w:rPr>
  </w:style>
  <w:style w:type="character" w:styleId="Collegamentoipertestuale">
    <w:name w:val="Hyperlink"/>
    <w:basedOn w:val="Carpredefinitoparagrafo"/>
    <w:uiPriority w:val="99"/>
    <w:unhideWhenUsed/>
    <w:rsid w:val="00635AFF"/>
    <w:rPr>
      <w:color w:val="0000FF" w:themeColor="hyperlink"/>
      <w:u w:val="single"/>
    </w:rPr>
  </w:style>
  <w:style w:type="character" w:styleId="Menzionenonrisolta">
    <w:name w:val="Unresolved Mention"/>
    <w:basedOn w:val="Carpredefinitoparagrafo"/>
    <w:uiPriority w:val="99"/>
    <w:semiHidden/>
    <w:unhideWhenUsed/>
    <w:rsid w:val="00635AFF"/>
    <w:rPr>
      <w:color w:val="605E5C"/>
      <w:shd w:val="clear" w:color="auto" w:fill="E1DFDD"/>
    </w:rPr>
  </w:style>
  <w:style w:type="character" w:customStyle="1" w:styleId="Titolo1Carattere">
    <w:name w:val="Titolo 1 Carattere"/>
    <w:basedOn w:val="Carpredefinitoparagrafo"/>
    <w:link w:val="Titolo1"/>
    <w:uiPriority w:val="9"/>
    <w:rsid w:val="00D92E99"/>
    <w:rPr>
      <w:rFonts w:asciiTheme="majorHAnsi" w:eastAsiaTheme="majorEastAsia" w:hAnsiTheme="majorHAnsi" w:cstheme="majorBidi"/>
      <w:color w:val="365F91" w:themeColor="accent1" w:themeShade="BF"/>
      <w:sz w:val="32"/>
      <w:szCs w:val="32"/>
    </w:rPr>
  </w:style>
  <w:style w:type="paragraph" w:styleId="Titolosommario">
    <w:name w:val="TOC Heading"/>
    <w:basedOn w:val="Titolo1"/>
    <w:next w:val="Normale"/>
    <w:uiPriority w:val="39"/>
    <w:unhideWhenUsed/>
    <w:qFormat/>
    <w:rsid w:val="00D92E99"/>
    <w:pPr>
      <w:widowControl/>
      <w:autoSpaceDE/>
      <w:autoSpaceDN/>
      <w:spacing w:line="259" w:lineRule="auto"/>
      <w:outlineLvl w:val="9"/>
    </w:pPr>
    <w:rPr>
      <w:lang w:val="it-IT" w:eastAsia="it-IT"/>
    </w:rPr>
  </w:style>
  <w:style w:type="paragraph" w:styleId="Sommario1">
    <w:name w:val="toc 1"/>
    <w:basedOn w:val="Normale"/>
    <w:next w:val="Normale"/>
    <w:autoRedefine/>
    <w:uiPriority w:val="39"/>
    <w:unhideWhenUsed/>
    <w:rsid w:val="004C5710"/>
    <w:pPr>
      <w:tabs>
        <w:tab w:val="left" w:pos="960"/>
        <w:tab w:val="right" w:leader="dot" w:pos="9622"/>
      </w:tabs>
      <w:spacing w:after="100"/>
    </w:pPr>
    <w:rPr>
      <w:rFonts w:ascii="Times New Roman" w:hAnsi="Times New Roman" w:cs="Times New Roman"/>
      <w:noProof/>
      <w:lang w:val="it-IT"/>
    </w:rPr>
  </w:style>
  <w:style w:type="character" w:styleId="Enfasigrassetto">
    <w:name w:val="Strong"/>
    <w:basedOn w:val="Carpredefinitoparagrafo"/>
    <w:uiPriority w:val="22"/>
    <w:qFormat/>
    <w:rsid w:val="00C16C9C"/>
    <w:rPr>
      <w:b/>
      <w:bCs/>
    </w:rPr>
  </w:style>
  <w:style w:type="character" w:customStyle="1" w:styleId="Titolo2Carattere">
    <w:name w:val="Titolo 2 Carattere"/>
    <w:basedOn w:val="Carpredefinitoparagrafo"/>
    <w:link w:val="Titolo2"/>
    <w:uiPriority w:val="9"/>
    <w:semiHidden/>
    <w:rsid w:val="0054647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protocollo@pec.comunedilanusei.i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C1735A-E92C-42E1-86F4-DAF593219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8829</Words>
  <Characters>50329</Characters>
  <Application>Microsoft Office Word</Application>
  <DocSecurity>0</DocSecurity>
  <Lines>419</Lines>
  <Paragraphs>118</Paragraphs>
  <ScaleCrop>false</ScaleCrop>
  <HeadingPairs>
    <vt:vector size="2" baseType="variant">
      <vt:variant>
        <vt:lpstr>Titolo</vt:lpstr>
      </vt:variant>
      <vt:variant>
        <vt:i4>1</vt:i4>
      </vt:variant>
    </vt:vector>
  </HeadingPairs>
  <TitlesOfParts>
    <vt:vector size="1" baseType="lpstr">
      <vt:lpstr>QUADERNO OPERATIVO GAS_DEF 1</vt:lpstr>
    </vt:vector>
  </TitlesOfParts>
  <Company/>
  <LinksUpToDate>false</LinksUpToDate>
  <CharactersWithSpaces>59040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QUADERNO OPERATIVO GAS_DEF 1</dc:title>
  <dc:creator>m.dicecca</dc:creator>
  <cp:lastModifiedBy>Fabio Corda</cp:lastModifiedBy>
  <cp:revision>4</cp:revision>
  <dcterms:created xsi:type="dcterms:W3CDTF">2026-04-01T11:54:00Z</dcterms:created>
  <dcterms:modified xsi:type="dcterms:W3CDTF">2026-04-21T09:01:00Z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2018-10-18T00:00:00Z</vt:filetime>
  </property>
  <property fmtid="{D5CDD505-2E9C-101B-9397-08002B2CF9AE}" pid="3" name="Creator">
    <vt:lpwstr>PDFCreator Version 1.6.0</vt:lpwstr>
  </property>
  <property fmtid="{D5CDD505-2E9C-101B-9397-08002B2CF9AE}" pid="4" name="LastSaved">
    <vt:filetime>2026-03-09T00:00:00Z</vt:filetime>
  </property>
</Properties>
</file>